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96" w:rsidRPr="00281CEA" w:rsidRDefault="00973896" w:rsidP="003A6578">
      <w:pPr>
        <w:jc w:val="center"/>
        <w:rPr>
          <w:rFonts w:ascii="黑体" w:eastAsia="黑体" w:hAnsi="黑体"/>
          <w:sz w:val="44"/>
          <w:szCs w:val="44"/>
        </w:rPr>
      </w:pPr>
      <w:r w:rsidRPr="00281CEA">
        <w:rPr>
          <w:rFonts w:ascii="黑体" w:eastAsia="黑体" w:hAnsi="黑体" w:hint="eastAsia"/>
          <w:sz w:val="44"/>
          <w:szCs w:val="44"/>
        </w:rPr>
        <w:t>深圳市大鹏新区</w:t>
      </w:r>
      <w:r w:rsidR="007D7940">
        <w:rPr>
          <w:rFonts w:ascii="黑体" w:eastAsia="黑体" w:hAnsi="黑体" w:hint="eastAsia"/>
          <w:sz w:val="44"/>
          <w:szCs w:val="44"/>
        </w:rPr>
        <w:t>企业</w:t>
      </w:r>
      <w:r w:rsidR="00A36C32">
        <w:rPr>
          <w:rFonts w:ascii="黑体" w:eastAsia="黑体" w:hAnsi="黑体" w:hint="eastAsia"/>
          <w:sz w:val="44"/>
          <w:szCs w:val="44"/>
        </w:rPr>
        <w:t>开拓国际市场</w:t>
      </w:r>
      <w:r w:rsidR="007E0FE2" w:rsidRPr="007E0FE2">
        <w:rPr>
          <w:rFonts w:ascii="黑体" w:eastAsia="黑体" w:hAnsi="黑体" w:hint="eastAsia"/>
          <w:sz w:val="44"/>
          <w:szCs w:val="44"/>
        </w:rPr>
        <w:t>扶持</w:t>
      </w:r>
      <w:r w:rsidR="00CD7C54" w:rsidRPr="00281CEA">
        <w:rPr>
          <w:rFonts w:ascii="黑体" w:eastAsia="黑体" w:hAnsi="黑体" w:hint="eastAsia"/>
          <w:sz w:val="44"/>
          <w:szCs w:val="44"/>
        </w:rPr>
        <w:t>申报指南</w:t>
      </w:r>
    </w:p>
    <w:p w:rsidR="00973896" w:rsidRPr="007949EA" w:rsidRDefault="00973896" w:rsidP="00973896">
      <w:pPr>
        <w:jc w:val="center"/>
        <w:rPr>
          <w:rFonts w:ascii="宋体" w:hAnsi="宋体"/>
          <w:sz w:val="44"/>
          <w:szCs w:val="44"/>
        </w:rPr>
      </w:pPr>
    </w:p>
    <w:p w:rsidR="00973896" w:rsidRPr="00281CEA" w:rsidRDefault="00973896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审批内容</w:t>
      </w:r>
    </w:p>
    <w:p w:rsidR="007D7940" w:rsidRPr="007D7940" w:rsidRDefault="00A36C32" w:rsidP="007D7940">
      <w:pPr>
        <w:pStyle w:val="a7"/>
        <w:ind w:left="10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生物企业开拓国际市场</w:t>
      </w:r>
      <w:r w:rsidR="007D7940" w:rsidRPr="007D7940">
        <w:rPr>
          <w:rFonts w:ascii="仿宋_GB2312" w:eastAsia="仿宋_GB2312" w:hint="eastAsia"/>
          <w:sz w:val="32"/>
          <w:szCs w:val="32"/>
        </w:rPr>
        <w:t>扶持。</w:t>
      </w:r>
    </w:p>
    <w:p w:rsidR="00BE0D62" w:rsidRPr="00281CEA" w:rsidRDefault="00BE0D62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设定依据</w:t>
      </w:r>
    </w:p>
    <w:p w:rsidR="002C74B5" w:rsidRPr="00281CEA" w:rsidRDefault="002C74B5" w:rsidP="002C74B5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《深圳市大鹏新区关于促进生物产业发展的若干措施》（深鹏办规[2017]7号）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</w:p>
    <w:p w:rsidR="002C74B5" w:rsidRPr="00A36C32" w:rsidRDefault="002C74B5" w:rsidP="002C74B5">
      <w:pPr>
        <w:pStyle w:val="a7"/>
        <w:ind w:firstLine="640"/>
        <w:rPr>
          <w:rFonts w:ascii="仿宋_GB2312" w:eastAsia="仿宋_GB2312" w:hAnsi="仿宋"/>
          <w:sz w:val="32"/>
          <w:szCs w:val="32"/>
        </w:rPr>
      </w:pPr>
      <w:r w:rsidRPr="00A36C32">
        <w:rPr>
          <w:rFonts w:ascii="黑体" w:eastAsia="黑体" w:hAnsi="仿宋_GB2312" w:cs="仿宋_GB2312" w:hint="eastAsia"/>
          <w:sz w:val="32"/>
          <w:szCs w:val="32"/>
        </w:rPr>
        <w:t xml:space="preserve">第八条 </w:t>
      </w:r>
      <w:r w:rsidRPr="00A36C32">
        <w:rPr>
          <w:rFonts w:ascii="仿宋_GB2312" w:eastAsia="仿宋_GB2312" w:hAnsi="仿宋" w:hint="eastAsia"/>
          <w:sz w:val="32"/>
          <w:szCs w:val="32"/>
        </w:rPr>
        <w:t>支持生物企业开拓国际市场。鼓励生物企业申请美国</w:t>
      </w:r>
      <w:r w:rsidRPr="00A36C32">
        <w:rPr>
          <w:rFonts w:ascii="仿宋_GB2312" w:eastAsia="仿宋_GB2312" w:hAnsi="仿宋"/>
          <w:sz w:val="32"/>
          <w:szCs w:val="32"/>
        </w:rPr>
        <w:t>FDA</w:t>
      </w:r>
      <w:r w:rsidRPr="00A36C32">
        <w:rPr>
          <w:rFonts w:ascii="仿宋_GB2312" w:eastAsia="仿宋_GB2312" w:hAnsi="仿宋" w:hint="eastAsia"/>
          <w:sz w:val="32"/>
          <w:szCs w:val="32"/>
        </w:rPr>
        <w:t>（美国食品药品管理局）</w:t>
      </w:r>
      <w:r w:rsidRPr="00A36C32">
        <w:rPr>
          <w:rFonts w:ascii="仿宋_GB2312" w:eastAsia="仿宋_GB2312" w:hAnsi="仿宋"/>
          <w:sz w:val="32"/>
          <w:szCs w:val="32"/>
        </w:rPr>
        <w:t>认证和CE</w:t>
      </w:r>
      <w:r w:rsidRPr="00A36C32">
        <w:rPr>
          <w:rFonts w:ascii="仿宋_GB2312" w:eastAsia="仿宋_GB2312" w:hAnsi="仿宋" w:hint="eastAsia"/>
          <w:sz w:val="32"/>
          <w:szCs w:val="32"/>
        </w:rPr>
        <w:t>（欧盟）</w:t>
      </w:r>
      <w:r w:rsidRPr="00A36C32">
        <w:rPr>
          <w:rFonts w:ascii="仿宋_GB2312" w:eastAsia="仿宋_GB2312" w:hAnsi="仿宋"/>
          <w:sz w:val="32"/>
          <w:szCs w:val="32"/>
        </w:rPr>
        <w:t>认证</w:t>
      </w:r>
      <w:r w:rsidRPr="00A36C32">
        <w:rPr>
          <w:rFonts w:ascii="仿宋_GB2312" w:eastAsia="仿宋_GB2312" w:hAnsi="仿宋" w:hint="eastAsia"/>
          <w:sz w:val="32"/>
          <w:szCs w:val="32"/>
        </w:rPr>
        <w:t>及</w:t>
      </w:r>
      <w:r w:rsidRPr="00A36C32">
        <w:rPr>
          <w:rFonts w:ascii="仿宋_GB2312" w:eastAsia="仿宋_GB2312" w:hAnsi="仿宋"/>
          <w:sz w:val="32"/>
          <w:szCs w:val="32"/>
        </w:rPr>
        <w:t>其他国际市场准入认证，开展生物产品国际多中心临床研究或申请国外注册</w:t>
      </w:r>
      <w:r w:rsidRPr="00A36C32">
        <w:rPr>
          <w:rFonts w:ascii="仿宋_GB2312" w:eastAsia="仿宋_GB2312" w:hAnsi="仿宋" w:hint="eastAsia"/>
          <w:sz w:val="32"/>
          <w:szCs w:val="32"/>
        </w:rPr>
        <w:t>，对于取得美国</w:t>
      </w:r>
      <w:r w:rsidRPr="00A36C32">
        <w:rPr>
          <w:rFonts w:ascii="仿宋_GB2312" w:eastAsia="仿宋_GB2312" w:hAnsi="仿宋"/>
          <w:sz w:val="32"/>
          <w:szCs w:val="32"/>
        </w:rPr>
        <w:t>FDA认证的生物企业一次性给予</w:t>
      </w:r>
      <w:r w:rsidRPr="00A36C32">
        <w:rPr>
          <w:rFonts w:ascii="仿宋_GB2312" w:eastAsia="仿宋_GB2312" w:hAnsi="仿宋" w:hint="eastAsia"/>
          <w:sz w:val="32"/>
          <w:szCs w:val="32"/>
        </w:rPr>
        <w:t>不超过实际经费支出50%、最高</w:t>
      </w:r>
      <w:r w:rsidRPr="00A36C32">
        <w:rPr>
          <w:rFonts w:ascii="仿宋_GB2312" w:eastAsia="仿宋_GB2312" w:hAnsi="仿宋"/>
          <w:sz w:val="32"/>
          <w:szCs w:val="32"/>
        </w:rPr>
        <w:t>10万元扶持</w:t>
      </w:r>
      <w:r w:rsidRPr="00A36C32">
        <w:rPr>
          <w:rFonts w:ascii="仿宋_GB2312" w:eastAsia="仿宋_GB2312" w:hAnsi="仿宋" w:hint="eastAsia"/>
          <w:sz w:val="32"/>
          <w:szCs w:val="32"/>
        </w:rPr>
        <w:t>；对于取得</w:t>
      </w:r>
      <w:r w:rsidRPr="00A36C32">
        <w:rPr>
          <w:rFonts w:ascii="仿宋_GB2312" w:eastAsia="仿宋_GB2312" w:hAnsi="仿宋"/>
          <w:sz w:val="32"/>
          <w:szCs w:val="32"/>
        </w:rPr>
        <w:t>CE认证的生物企业一次性给予</w:t>
      </w:r>
      <w:r w:rsidRPr="00A36C32">
        <w:rPr>
          <w:rFonts w:ascii="仿宋_GB2312" w:eastAsia="仿宋_GB2312" w:hAnsi="仿宋" w:hint="eastAsia"/>
          <w:sz w:val="32"/>
          <w:szCs w:val="32"/>
        </w:rPr>
        <w:t>不超过实际经费支出50%，最高</w:t>
      </w:r>
      <w:r w:rsidRPr="00A36C32">
        <w:rPr>
          <w:rFonts w:ascii="仿宋_GB2312" w:eastAsia="仿宋_GB2312" w:hAnsi="仿宋"/>
          <w:sz w:val="32"/>
          <w:szCs w:val="32"/>
        </w:rPr>
        <w:t>5</w:t>
      </w:r>
      <w:r w:rsidRPr="00A36C32">
        <w:rPr>
          <w:rFonts w:ascii="仿宋_GB2312" w:eastAsia="仿宋_GB2312" w:hAnsi="仿宋" w:hint="eastAsia"/>
          <w:sz w:val="32"/>
          <w:szCs w:val="32"/>
        </w:rPr>
        <w:t>万元的扶持</w:t>
      </w:r>
      <w:r w:rsidRPr="00A36C32">
        <w:rPr>
          <w:rFonts w:ascii="仿宋_GB2312" w:eastAsia="仿宋_GB2312" w:hAnsi="仿宋"/>
          <w:sz w:val="32"/>
          <w:szCs w:val="32"/>
        </w:rPr>
        <w:t>。</w:t>
      </w:r>
    </w:p>
    <w:p w:rsidR="004C23D0" w:rsidRPr="00281CEA" w:rsidRDefault="002C74B5" w:rsidP="002C74B5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《深圳市大鹏新区产业发展专项资金管理办法》（深鹏办规[2017]4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号）。</w:t>
      </w:r>
    </w:p>
    <w:p w:rsidR="00C747B5" w:rsidRPr="00281CEA" w:rsidRDefault="00C747B5" w:rsidP="00C747B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CE7350">
        <w:rPr>
          <w:rFonts w:ascii="黑体" w:eastAsia="黑体" w:hAnsi="宋体" w:hint="eastAsia"/>
          <w:sz w:val="32"/>
          <w:szCs w:val="32"/>
        </w:rPr>
        <w:t>审批数量和方式</w:t>
      </w:r>
    </w:p>
    <w:p w:rsidR="00C747B5" w:rsidRDefault="00C747B5" w:rsidP="00C747B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审批数量：有数量限制，受新区产业发展专项资金年度总额控制。</w:t>
      </w:r>
    </w:p>
    <w:p w:rsidR="00C747B5" w:rsidRPr="0054035C" w:rsidRDefault="00C747B5" w:rsidP="0054035C">
      <w:pPr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审批方式：自愿申报、部门审查、社会公示、政府审核。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审批条件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在大鹏新区注册设立，注册地、经营地、纳税地“三地”合一的独立法人企业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C03C8E">
        <w:rPr>
          <w:rFonts w:ascii="仿宋_GB2312" w:eastAsia="仿宋_GB2312" w:hAnsi="Verdana" w:cs="宋体" w:hint="eastAsia"/>
          <w:kern w:val="0"/>
          <w:sz w:val="32"/>
          <w:szCs w:val="32"/>
        </w:rPr>
        <w:t>符合《深圳市大鹏新区产业结构调整优化和导向目录（2015年）》中所确定的生物产业类别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有严格的财务管理制度和健全的会计核算体系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守法诚信经营，依法纳税，依法依规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报送相关统计数据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诚实守信，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申请前两年无申报资金弄虚作假、恶意欠薪等严重失信行为；</w:t>
      </w:r>
    </w:p>
    <w:p w:rsidR="00A24D05" w:rsidRPr="0038104B" w:rsidRDefault="00A24D05" w:rsidP="00A24D05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8104B">
        <w:rPr>
          <w:rFonts w:ascii="仿宋_GB2312" w:eastAsia="仿宋_GB2312" w:hAnsi="Verdana" w:cs="宋体" w:hint="eastAsia"/>
          <w:kern w:val="0"/>
          <w:sz w:val="32"/>
          <w:szCs w:val="32"/>
        </w:rPr>
        <w:t>已取得美国</w:t>
      </w:r>
      <w:bookmarkStart w:id="0" w:name="_Hlk510124216"/>
      <w:r w:rsidRPr="0038104B">
        <w:rPr>
          <w:rFonts w:ascii="仿宋_GB2312" w:eastAsia="仿宋_GB2312" w:hAnsi="Verdana" w:cs="宋体" w:hint="eastAsia"/>
          <w:kern w:val="0"/>
          <w:sz w:val="32"/>
          <w:szCs w:val="32"/>
        </w:rPr>
        <w:t>FDA认证、</w:t>
      </w:r>
      <w:r w:rsidRPr="0038104B">
        <w:rPr>
          <w:rFonts w:ascii="仿宋_GB2312" w:eastAsia="仿宋_GB2312" w:hAnsi="仿宋"/>
          <w:sz w:val="32"/>
          <w:szCs w:val="32"/>
        </w:rPr>
        <w:t>CE认证</w:t>
      </w:r>
      <w:r w:rsidRPr="0038104B">
        <w:rPr>
          <w:rFonts w:ascii="仿宋_GB2312" w:eastAsia="仿宋_GB2312" w:hAnsi="仿宋" w:hint="eastAsia"/>
          <w:sz w:val="32"/>
          <w:szCs w:val="32"/>
        </w:rPr>
        <w:t>或</w:t>
      </w:r>
      <w:r w:rsidRPr="0038104B">
        <w:rPr>
          <w:rFonts w:ascii="仿宋_GB2312" w:eastAsia="仿宋_GB2312" w:hAnsi="仿宋"/>
          <w:sz w:val="32"/>
          <w:szCs w:val="32"/>
        </w:rPr>
        <w:t>其他国际市场准入认证</w:t>
      </w:r>
      <w:bookmarkEnd w:id="0"/>
      <w:r w:rsidRPr="0038104B">
        <w:rPr>
          <w:rFonts w:ascii="仿宋_GB2312" w:eastAsia="仿宋_GB2312" w:hAnsi="Verdana" w:cs="宋体" w:hint="eastAsia"/>
          <w:kern w:val="0"/>
          <w:sz w:val="32"/>
          <w:szCs w:val="32"/>
        </w:rPr>
        <w:t>的生物企业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Pr="00F91F39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除需符合认缴实收资本</w:t>
      </w:r>
      <w:r>
        <w:rPr>
          <w:rFonts w:ascii="仿宋_GB2312" w:eastAsia="仿宋_GB2312" w:hAnsi="宋体" w:cs="仿宋_GB2312"/>
          <w:sz w:val="32"/>
          <w:szCs w:val="32"/>
        </w:rPr>
        <w:t>(以工商登记为准)须在200万元以上（含</w:t>
      </w:r>
      <w:r>
        <w:rPr>
          <w:rFonts w:ascii="仿宋_GB2312" w:eastAsia="仿宋_GB2312" w:hAnsi="宋体" w:cs="仿宋_GB2312" w:hint="eastAsia"/>
          <w:sz w:val="32"/>
          <w:szCs w:val="32"/>
        </w:rPr>
        <w:t>本数，下同</w:t>
      </w:r>
      <w:r>
        <w:rPr>
          <w:rFonts w:ascii="仿宋_GB2312" w:eastAsia="仿宋_GB2312" w:hAnsi="宋体" w:cs="仿宋_GB2312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条件外，根据企业类型不同，还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需符合以下条件</w:t>
      </w:r>
      <w:r>
        <w:rPr>
          <w:rFonts w:ascii="仿宋_GB2312" w:eastAsia="仿宋_GB2312" w:hAnsi="宋体" w:cs="仿宋_GB2312" w:hint="eastAsia"/>
          <w:sz w:val="32"/>
          <w:szCs w:val="32"/>
        </w:rPr>
        <w:t>之一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/>
          <w:sz w:val="32"/>
          <w:szCs w:val="32"/>
        </w:rPr>
        <w:t>科研用房面积</w:t>
      </w:r>
      <w:r>
        <w:rPr>
          <w:rFonts w:ascii="仿宋_GB2312" w:eastAsia="仿宋_GB2312" w:hAnsi="宋体" w:cs="仿宋_GB2312" w:hint="eastAsia"/>
          <w:sz w:val="32"/>
          <w:szCs w:val="32"/>
        </w:rPr>
        <w:t>须在</w:t>
      </w:r>
      <w:r>
        <w:rPr>
          <w:rFonts w:ascii="仿宋_GB2312" w:eastAsia="仿宋_GB2312" w:hAnsi="宋体" w:cs="仿宋_GB2312"/>
          <w:sz w:val="32"/>
          <w:szCs w:val="32"/>
        </w:rPr>
        <w:t>200平米以上，科研仪器设备投入不得低于500万元；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，年销售收入不得低于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2000万元，主营业务须包含生产加工，厂房面积不得低于1000平</w:t>
      </w:r>
      <w:r>
        <w:rPr>
          <w:rFonts w:ascii="仿宋_GB2312" w:eastAsia="仿宋_GB2312" w:hAnsi="宋体" w:cs="仿宋_GB2312" w:hint="eastAsia"/>
          <w:sz w:val="32"/>
          <w:szCs w:val="32"/>
        </w:rPr>
        <w:t>方</w:t>
      </w:r>
      <w:r>
        <w:rPr>
          <w:rFonts w:ascii="仿宋_GB2312" w:eastAsia="仿宋_GB2312" w:hAnsi="宋体" w:cs="仿宋_GB2312"/>
          <w:sz w:val="32"/>
          <w:szCs w:val="32"/>
        </w:rPr>
        <w:t xml:space="preserve">米，生产设备投入不得低于1000万元; </w:t>
      </w:r>
    </w:p>
    <w:p w:rsidR="007949EA" w:rsidRPr="00204BF4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/>
          <w:b/>
          <w:sz w:val="32"/>
          <w:szCs w:val="32"/>
        </w:rPr>
        <w:t>销售型生物企业</w:t>
      </w:r>
      <w:r>
        <w:rPr>
          <w:rFonts w:ascii="仿宋_GB2312" w:eastAsia="仿宋_GB2312" w:hAnsi="宋体" w:cs="仿宋_GB2312"/>
          <w:sz w:val="32"/>
          <w:szCs w:val="32"/>
        </w:rPr>
        <w:t>年销售收</w:t>
      </w:r>
      <w:r>
        <w:rPr>
          <w:rFonts w:ascii="仿宋_GB2312" w:eastAsia="仿宋_GB2312" w:hAnsi="宋体" w:cs="仿宋_GB2312" w:hint="eastAsia"/>
          <w:sz w:val="32"/>
          <w:szCs w:val="32"/>
        </w:rPr>
        <w:t>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2000万元，主营业务须包含销售</w:t>
      </w:r>
      <w:r>
        <w:rPr>
          <w:rFonts w:ascii="仿宋_GB2312" w:eastAsia="仿宋_GB2312" w:hAnsi="宋体" w:cs="仿宋_GB2312" w:hint="eastAsia"/>
          <w:sz w:val="32"/>
          <w:szCs w:val="32"/>
        </w:rPr>
        <w:t>，无工业厂房和生产设备</w:t>
      </w:r>
      <w:r w:rsidR="00C07BDA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申请材料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1" w:name="_Hlk509321212"/>
      <w:r w:rsidRPr="0038104B">
        <w:rPr>
          <w:rFonts w:ascii="仿宋_GB2312" w:eastAsia="仿宋_GB2312" w:hint="eastAsia"/>
          <w:sz w:val="32"/>
          <w:szCs w:val="32"/>
        </w:rPr>
        <w:lastRenderedPageBreak/>
        <w:t>网上申报系统在线填报申请书，提供通过该系统打印的申请书纸质文件（项目在“已受理的申报”栏中显示后打印）；</w:t>
      </w:r>
    </w:p>
    <w:p w:rsidR="00C07BDA" w:rsidRPr="0038104B" w:rsidRDefault="00C07BDA" w:rsidP="00C07BDA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1B16B5">
        <w:rPr>
          <w:rFonts w:ascii="仿宋_GB2312" w:eastAsia="仿宋_GB2312" w:hint="eastAsia"/>
          <w:sz w:val="32"/>
          <w:szCs w:val="32"/>
        </w:rPr>
        <w:t>机构代码证、税务登记证、法定代表人身份证和签字样本，营业执照副本或事业单位登记证书</w:t>
      </w:r>
      <w:r w:rsidRPr="0038104B">
        <w:rPr>
          <w:rFonts w:ascii="仿宋_GB2312" w:eastAsia="仿宋_GB2312" w:hint="eastAsia"/>
          <w:sz w:val="32"/>
          <w:szCs w:val="32"/>
        </w:rPr>
        <w:t>;</w:t>
      </w:r>
    </w:p>
    <w:p w:rsidR="00C07BDA" w:rsidRPr="0038104B" w:rsidRDefault="00C07BDA" w:rsidP="00C07BDA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上年度经审计的财务报告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或事业单位财务决算报表</w:t>
      </w: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、最近三个月的会计报表（含资产负债表、损益表、现金流量表）和上年度国、地税纳税证明复印件</w:t>
      </w:r>
      <w:r w:rsidRPr="0038104B">
        <w:rPr>
          <w:rFonts w:ascii="仿宋_GB2312" w:eastAsia="仿宋_GB2312" w:hint="eastAsia"/>
          <w:sz w:val="32"/>
          <w:szCs w:val="32"/>
        </w:rPr>
        <w:t>；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单位简介、</w:t>
      </w:r>
      <w:r w:rsidRPr="0038104B">
        <w:rPr>
          <w:rFonts w:ascii="仿宋_GB2312" w:eastAsia="仿宋_GB2312" w:hint="eastAsia"/>
          <w:sz w:val="32"/>
          <w:szCs w:val="32"/>
        </w:rPr>
        <w:t>近三年获得政府各种财政资金扶持、奖励的详细情况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A5FE1" w:rsidRPr="0038104B" w:rsidRDefault="00CA3073" w:rsidP="006A5FE1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CA3073">
        <w:rPr>
          <w:rFonts w:ascii="仿宋_GB2312" w:eastAsia="仿宋_GB2312" w:hAnsi="宋体" w:cs="仿宋_GB2312" w:hint="eastAsia"/>
          <w:sz w:val="32"/>
          <w:szCs w:val="32"/>
        </w:rPr>
        <w:t>FDA、</w:t>
      </w:r>
      <w:r w:rsidRPr="00CA3073">
        <w:rPr>
          <w:rFonts w:ascii="仿宋_GB2312" w:eastAsia="仿宋_GB2312" w:hAnsi="宋体" w:cs="仿宋_GB2312"/>
          <w:sz w:val="32"/>
          <w:szCs w:val="32"/>
        </w:rPr>
        <w:t>CE</w:t>
      </w:r>
      <w:r w:rsidRPr="00CA3073">
        <w:rPr>
          <w:rFonts w:ascii="仿宋_GB2312" w:eastAsia="仿宋_GB2312" w:hAnsi="宋体" w:cs="仿宋_GB2312" w:hint="eastAsia"/>
          <w:sz w:val="32"/>
          <w:szCs w:val="32"/>
        </w:rPr>
        <w:t>或</w:t>
      </w:r>
      <w:r w:rsidRPr="00CA3073">
        <w:rPr>
          <w:rFonts w:ascii="仿宋_GB2312" w:eastAsia="仿宋_GB2312" w:hAnsi="宋体" w:cs="仿宋_GB2312"/>
          <w:sz w:val="32"/>
          <w:szCs w:val="32"/>
        </w:rPr>
        <w:t>其他国际市场</w:t>
      </w:r>
      <w:r w:rsidR="006A5FE1"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准入认证证书</w:t>
      </w:r>
      <w:r w:rsidR="00623B86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复印件</w:t>
      </w:r>
      <w:r w:rsidR="00380BB5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（提供验证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途径</w:t>
      </w:r>
      <w:r w:rsidR="00380BB5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）</w:t>
      </w:r>
      <w:r w:rsidR="006A5FE1"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；</w:t>
      </w:r>
    </w:p>
    <w:p w:rsidR="006A5FE1" w:rsidRPr="0038104B" w:rsidRDefault="006A5FE1" w:rsidP="006A5FE1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664441">
        <w:rPr>
          <w:rFonts w:ascii="仿宋_GB2312" w:eastAsia="仿宋_GB2312" w:hint="eastAsia"/>
          <w:sz w:val="32"/>
          <w:szCs w:val="32"/>
        </w:rPr>
        <w:t>实际</w:t>
      </w:r>
      <w:r w:rsidRPr="009A45BC">
        <w:rPr>
          <w:rFonts w:ascii="仿宋_GB2312" w:eastAsia="仿宋_GB2312" w:hAnsi="宋体" w:cs="仿宋_GB2312" w:hint="eastAsia"/>
          <w:sz w:val="32"/>
          <w:szCs w:val="32"/>
        </w:rPr>
        <w:t>项目</w:t>
      </w:r>
      <w:r w:rsidRPr="00664441"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专项审计报告或</w:t>
      </w:r>
      <w:r w:rsidRPr="001B5B59">
        <w:rPr>
          <w:rFonts w:ascii="仿宋_GB2312" w:eastAsia="仿宋_GB2312" w:hint="eastAsia"/>
          <w:sz w:val="32"/>
          <w:szCs w:val="32"/>
        </w:rPr>
        <w:t>与项目相关的实际支出明细表格</w:t>
      </w: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及其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证明</w:t>
      </w: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材料；</w:t>
      </w:r>
    </w:p>
    <w:p w:rsidR="003D526E" w:rsidRPr="00AD3205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除需提供</w:t>
      </w:r>
      <w:r w:rsidRPr="00AD3205">
        <w:rPr>
          <w:rFonts w:ascii="仿宋_GB2312" w:eastAsia="仿宋_GB2312" w:hint="eastAsia"/>
          <w:sz w:val="32"/>
          <w:szCs w:val="32"/>
        </w:rPr>
        <w:t>企业认缴实收资本在</w:t>
      </w:r>
      <w:r w:rsidRPr="00AD3205">
        <w:rPr>
          <w:rFonts w:ascii="仿宋_GB2312" w:eastAsia="仿宋_GB2312"/>
          <w:sz w:val="32"/>
          <w:szCs w:val="32"/>
        </w:rPr>
        <w:t>200万元以上</w:t>
      </w:r>
      <w:r w:rsidRPr="00AD3205">
        <w:rPr>
          <w:rFonts w:ascii="仿宋_GB2312" w:eastAsia="仿宋_GB2312" w:hint="eastAsia"/>
          <w:sz w:val="32"/>
          <w:szCs w:val="32"/>
        </w:rPr>
        <w:t>的证明材料</w:t>
      </w:r>
      <w:r>
        <w:rPr>
          <w:rFonts w:ascii="仿宋_GB2312" w:eastAsia="仿宋_GB2312" w:hint="eastAsia"/>
          <w:sz w:val="32"/>
          <w:szCs w:val="32"/>
        </w:rPr>
        <w:t>外，</w:t>
      </w:r>
      <w:r>
        <w:rPr>
          <w:rFonts w:ascii="仿宋_GB2312" w:eastAsia="仿宋_GB2312" w:hAnsi="宋体" w:cs="仿宋_GB2312" w:hint="eastAsia"/>
          <w:sz w:val="32"/>
          <w:szCs w:val="32"/>
        </w:rPr>
        <w:t>根据企业类型不同，</w:t>
      </w:r>
      <w:r>
        <w:rPr>
          <w:rFonts w:ascii="仿宋_GB2312" w:eastAsia="仿宋_GB2312" w:hint="eastAsia"/>
          <w:sz w:val="32"/>
          <w:szCs w:val="32"/>
        </w:rPr>
        <w:t>还需提供</w:t>
      </w:r>
      <w:r>
        <w:rPr>
          <w:rFonts w:ascii="仿宋_GB2312" w:eastAsia="仿宋_GB2312" w:hAnsi="宋体" w:cs="仿宋_GB2312" w:hint="eastAsia"/>
          <w:sz w:val="32"/>
          <w:szCs w:val="32"/>
        </w:rPr>
        <w:t>以下材料之一：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科研用房面积200平米以上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科研仪器设备投入不低于500万元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需提供年销售收入不低于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主营业务包含生产加工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厂房面积不低于1000平</w:t>
      </w:r>
      <w:r w:rsidRPr="0038104B">
        <w:rPr>
          <w:rFonts w:ascii="仿宋_GB2312" w:eastAsia="仿宋_GB2312" w:hint="eastAsia"/>
          <w:sz w:val="32"/>
          <w:szCs w:val="32"/>
        </w:rPr>
        <w:t>方</w:t>
      </w:r>
      <w:r w:rsidRPr="0038104B">
        <w:rPr>
          <w:rFonts w:ascii="仿宋_GB2312" w:eastAsia="仿宋_GB2312"/>
          <w:sz w:val="32"/>
          <w:szCs w:val="32"/>
        </w:rPr>
        <w:t>米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生产设备投入不低于1000万元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/>
          <w:b/>
          <w:sz w:val="32"/>
          <w:szCs w:val="32"/>
        </w:rPr>
        <w:t>销售型生物企业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年销售收</w:t>
      </w:r>
      <w:r w:rsidRPr="0038104B">
        <w:rPr>
          <w:rFonts w:ascii="仿宋_GB2312" w:eastAsia="仿宋_GB2312" w:hint="eastAsia"/>
          <w:sz w:val="32"/>
          <w:szCs w:val="32"/>
        </w:rPr>
        <w:t>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</w:t>
      </w:r>
      <w:r>
        <w:rPr>
          <w:rFonts w:ascii="仿宋_GB2312" w:eastAsia="仿宋_GB2312" w:hint="eastAsia"/>
          <w:sz w:val="32"/>
          <w:szCs w:val="32"/>
        </w:rPr>
        <w:t>的清单及其</w:t>
      </w:r>
      <w:r w:rsidRPr="0038104B">
        <w:rPr>
          <w:rFonts w:ascii="仿宋_GB2312" w:eastAsia="仿宋_GB2312" w:hint="eastAsia"/>
          <w:sz w:val="32"/>
          <w:szCs w:val="32"/>
        </w:rPr>
        <w:t>证明材料</w:t>
      </w:r>
      <w:r w:rsidR="00BC761F">
        <w:rPr>
          <w:rFonts w:ascii="仿宋_GB2312" w:eastAsia="仿宋_GB2312" w:hint="eastAsia"/>
          <w:sz w:val="32"/>
          <w:szCs w:val="32"/>
        </w:rPr>
        <w:t>；</w:t>
      </w:r>
    </w:p>
    <w:bookmarkEnd w:id="1"/>
    <w:p w:rsidR="00E34B22" w:rsidRPr="0038104B" w:rsidRDefault="00E34B22" w:rsidP="00E34B22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其他相关</w:t>
      </w:r>
      <w:r w:rsidRPr="00E34B2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证明</w:t>
      </w: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材料。</w:t>
      </w:r>
    </w:p>
    <w:p w:rsidR="00C80AAB" w:rsidRPr="00281CEA" w:rsidRDefault="00C80AAB" w:rsidP="00C80AAB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以上资料（复印件扫描清晰后插入文档当中，文档再统一设置目录、页码）须按顺序编制目录，统一添加页码，正反打印胶装成册，纸质申报材料一式两份，电子文档1份（光盘或U盘，需含全部内容的一个文档，Word或PDF），电子文档内容应与纸质材料一致。</w:t>
      </w:r>
    </w:p>
    <w:p w:rsidR="00BE1EE2" w:rsidRPr="00281CEA" w:rsidRDefault="00BE1EE2" w:rsidP="00BE1EE2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相关表格</w:t>
      </w:r>
    </w:p>
    <w:p w:rsidR="00BE1EE2" w:rsidRPr="00281CEA" w:rsidRDefault="00BE1EE2" w:rsidP="00BE1EE2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大鹏新区产业发展专项资金项目申请书等见附件。</w:t>
      </w:r>
    </w:p>
    <w:p w:rsidR="00BE1EE2" w:rsidRPr="00281CEA" w:rsidRDefault="00BE1EE2" w:rsidP="00BE1EE2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审批申请受理</w:t>
      </w:r>
      <w:bookmarkStart w:id="2" w:name="_GoBack"/>
      <w:bookmarkEnd w:id="2"/>
      <w:r w:rsidRPr="00281CEA">
        <w:rPr>
          <w:rFonts w:ascii="黑体" w:eastAsia="黑体" w:hAnsi="宋体" w:hint="eastAsia"/>
          <w:sz w:val="32"/>
          <w:szCs w:val="32"/>
        </w:rPr>
        <w:t>机关</w:t>
      </w:r>
    </w:p>
    <w:p w:rsidR="00BE1EE2" w:rsidRPr="00281CEA" w:rsidRDefault="00BE1EE2" w:rsidP="00BE1EE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受理机关：大鹏新区经济服务局。</w:t>
      </w:r>
    </w:p>
    <w:p w:rsidR="00BE1EE2" w:rsidRPr="00281CEA" w:rsidRDefault="00BE1EE2" w:rsidP="00BE1EE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地址：大鹏新区葵涌金岭路1号新区管委会4号楼4206，联系人：</w:t>
      </w:r>
      <w:r>
        <w:rPr>
          <w:rFonts w:ascii="仿宋_GB2312" w:eastAsia="仿宋_GB2312" w:hint="eastAsia"/>
          <w:sz w:val="32"/>
          <w:szCs w:val="32"/>
        </w:rPr>
        <w:t>徐永敏</w:t>
      </w:r>
      <w:r w:rsidRPr="00281CEA">
        <w:rPr>
          <w:rFonts w:ascii="仿宋_GB2312" w:eastAsia="仿宋_GB2312" w:hint="eastAsia"/>
          <w:sz w:val="32"/>
          <w:szCs w:val="32"/>
        </w:rPr>
        <w:t>，联系电话：28333460。</w:t>
      </w:r>
    </w:p>
    <w:p w:rsidR="00BE1EE2" w:rsidRPr="00281CEA" w:rsidRDefault="00BE1EE2" w:rsidP="00BE1EE2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审批决定机关</w:t>
      </w:r>
    </w:p>
    <w:p w:rsidR="00BE1EE2" w:rsidRPr="00281CEA" w:rsidRDefault="00BE1EE2" w:rsidP="00BE1E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大鹏新区管理委员会。</w:t>
      </w:r>
    </w:p>
    <w:p w:rsidR="00BE1EE2" w:rsidRPr="00281CEA" w:rsidRDefault="00BE1EE2" w:rsidP="00BE1EE2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审批程序</w:t>
      </w:r>
    </w:p>
    <w:p w:rsidR="00BE1EE2" w:rsidRPr="00281CEA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281CEA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申请人网上申报</w:t>
      </w:r>
    </w:p>
    <w:p w:rsidR="00BE1EE2" w:rsidRPr="00492AF4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项目受理</w:t>
      </w:r>
    </w:p>
    <w:p w:rsidR="00BE1EE2" w:rsidRPr="00281CEA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向经济服务局提交申请材料</w:t>
      </w:r>
    </w:p>
    <w:p w:rsidR="00BE1EE2" w:rsidRPr="00281CEA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业务科室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对申请材料进行初审</w:t>
      </w:r>
    </w:p>
    <w:p w:rsidR="00BE1EE2" w:rsidRPr="00281CEA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经济服务局组织评审专家和有关部门对项目进行考察评审</w:t>
      </w:r>
    </w:p>
    <w:p w:rsidR="00BE1EE2" w:rsidRPr="00281CEA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审批</w:t>
      </w:r>
    </w:p>
    <w:p w:rsidR="00BE1EE2" w:rsidRPr="00281CEA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新区专项资金管理领导小组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联席会议审议</w:t>
      </w:r>
    </w:p>
    <w:p w:rsidR="00BE1EE2" w:rsidRPr="00281CEA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拟扶持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公示</w:t>
      </w:r>
    </w:p>
    <w:p w:rsidR="00BE1EE2" w:rsidRPr="00281CEA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请示拨付</w:t>
      </w:r>
    </w:p>
    <w:p w:rsidR="00BE1EE2" w:rsidRPr="00281CEA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下达扶持计划</w:t>
      </w:r>
    </w:p>
    <w:p w:rsidR="00BE1EE2" w:rsidRPr="00281CEA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仿宋" w:hint="eastAsia"/>
          <w:sz w:val="32"/>
          <w:szCs w:val="32"/>
        </w:rPr>
        <w:t>经济服务局与相关企业签订专项资金使用合同</w:t>
      </w:r>
    </w:p>
    <w:p w:rsidR="00BE1EE2" w:rsidRPr="00281CEA" w:rsidRDefault="00BE1EE2" w:rsidP="00BE1EE2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新区经济服务局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按预算管理的有关规定拨款</w:t>
      </w:r>
    </w:p>
    <w:p w:rsidR="00BE1EE2" w:rsidRPr="00281CEA" w:rsidRDefault="00BE1EE2" w:rsidP="00BE1EE2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审批时限</w:t>
      </w:r>
    </w:p>
    <w:p w:rsidR="00BE1EE2" w:rsidRPr="00281CEA" w:rsidRDefault="00BE1EE2" w:rsidP="00BE1E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结合受理情况，按申报顺序，分批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处理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E1EE2" w:rsidRPr="00281CEA" w:rsidRDefault="00BE1EE2" w:rsidP="00BE1EE2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审批文件及有效期限</w:t>
      </w:r>
    </w:p>
    <w:p w:rsidR="00BE1EE2" w:rsidRPr="00281CEA" w:rsidRDefault="00BE1EE2" w:rsidP="00BE1EE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文件：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BE1EE2" w:rsidRPr="00281CEA" w:rsidRDefault="00BE1EE2" w:rsidP="00BE1EE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有效期限：申请单位应当在收到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之日起1个月内，与经济服务局签订</w:t>
      </w:r>
      <w:r w:rsidRPr="00281CEA">
        <w:rPr>
          <w:rFonts w:ascii="仿宋_GB2312" w:eastAsia="仿宋_GB2312" w:hAnsi="仿宋" w:hint="eastAsia"/>
          <w:sz w:val="32"/>
          <w:szCs w:val="32"/>
        </w:rPr>
        <w:t>专项资金使用合同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BE1EE2" w:rsidRPr="00281CEA" w:rsidRDefault="00BE1EE2" w:rsidP="00BE1EE2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审批的法律效力</w:t>
      </w:r>
    </w:p>
    <w:p w:rsidR="00BE1EE2" w:rsidRPr="00281CEA" w:rsidRDefault="00BE1EE2" w:rsidP="00BE1EE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申请人凭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获得大鹏新区产业发展专项资金扶持。</w:t>
      </w:r>
    </w:p>
    <w:p w:rsidR="00BE1EE2" w:rsidRPr="00281CEA" w:rsidRDefault="00BE1EE2" w:rsidP="00BE1EE2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收费</w:t>
      </w:r>
    </w:p>
    <w:p w:rsidR="00BE1EE2" w:rsidRPr="00281CEA" w:rsidRDefault="00BE1EE2" w:rsidP="00BE1EE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无。</w:t>
      </w:r>
    </w:p>
    <w:p w:rsidR="00BE1EE2" w:rsidRPr="00281CEA" w:rsidRDefault="00BE1EE2" w:rsidP="00BE1EE2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年审或年检</w:t>
      </w:r>
    </w:p>
    <w:p w:rsidR="00BE1EE2" w:rsidRPr="00281CEA" w:rsidRDefault="00BE1EE2" w:rsidP="00BE1EE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无年审。经济服务局按照项目合同书对项目进行跟踪管理。</w:t>
      </w:r>
    </w:p>
    <w:p w:rsidR="00BE1EE2" w:rsidRPr="00281CEA" w:rsidRDefault="00BE1EE2" w:rsidP="00BE1EE2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bookmarkStart w:id="3" w:name="_Toc508645043"/>
      <w:r w:rsidRPr="00CE583B">
        <w:rPr>
          <w:rFonts w:ascii="黑体" w:eastAsia="黑体" w:hAnsi="宋体" w:hint="eastAsia"/>
          <w:sz w:val="32"/>
          <w:szCs w:val="32"/>
        </w:rPr>
        <w:t>管理监督</w:t>
      </w:r>
      <w:bookmarkEnd w:id="3"/>
    </w:p>
    <w:p w:rsidR="00BE1EE2" w:rsidRPr="00CD59F8" w:rsidRDefault="00BE1EE2" w:rsidP="00BE1EE2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CD59F8">
        <w:rPr>
          <w:rFonts w:ascii="仿宋_GB2312" w:eastAsia="仿宋_GB2312" w:hint="eastAsia"/>
          <w:sz w:val="32"/>
          <w:szCs w:val="32"/>
        </w:rPr>
        <w:t>享受本措施优惠政策的生物企业，应承诺在新区经营期不少于5年，经营期内实缴注册资本额不得低于认定条件，并全面履行有关承诺协议。</w:t>
      </w:r>
    </w:p>
    <w:p w:rsidR="00BE1EE2" w:rsidRPr="00CD59F8" w:rsidRDefault="00BE1EE2" w:rsidP="00BE1EE2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生物企业擅自将获得租房补助的办公用房转租或改变用途的，责令退回已获得的补助款。</w:t>
      </w:r>
    </w:p>
    <w:p w:rsidR="00BE1EE2" w:rsidRPr="00AF1B32" w:rsidRDefault="00BE1EE2" w:rsidP="00BE1EE2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同一项目，适用于多项扶持措施时，按照扶持额度较高的标准执行，不予重复扶持。</w:t>
      </w:r>
    </w:p>
    <w:p w:rsidR="003B4AD6" w:rsidRPr="00BE1EE2" w:rsidRDefault="00BE1EE2" w:rsidP="00BE1EE2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AF1B32">
        <w:rPr>
          <w:rFonts w:ascii="仿宋_GB2312" w:eastAsia="仿宋_GB2312" w:hint="eastAsia"/>
          <w:sz w:val="32"/>
          <w:szCs w:val="32"/>
        </w:rPr>
        <w:lastRenderedPageBreak/>
        <w:t>违反前款规定的，责令退回已获得的补助款。</w:t>
      </w:r>
    </w:p>
    <w:sectPr w:rsidR="003B4AD6" w:rsidRPr="00BE1EE2" w:rsidSect="00995FAC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D3" w:rsidRDefault="002D2ED3" w:rsidP="00973896">
      <w:r>
        <w:separator/>
      </w:r>
    </w:p>
  </w:endnote>
  <w:endnote w:type="continuationSeparator" w:id="0">
    <w:p w:rsidR="002D2ED3" w:rsidRDefault="002D2ED3" w:rsidP="009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D3" w:rsidRDefault="002D2ED3" w:rsidP="00973896">
      <w:r>
        <w:separator/>
      </w:r>
    </w:p>
  </w:footnote>
  <w:footnote w:type="continuationSeparator" w:id="0">
    <w:p w:rsidR="002D2ED3" w:rsidRDefault="002D2ED3" w:rsidP="0097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7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543EF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7D6D62"/>
    <w:multiLevelType w:val="hybridMultilevel"/>
    <w:tmpl w:val="2A58F236"/>
    <w:lvl w:ilvl="0" w:tplc="A4E8CE84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3E6595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FF705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B80A4A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3E399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9DC2150"/>
    <w:multiLevelType w:val="hybridMultilevel"/>
    <w:tmpl w:val="732E31C6"/>
    <w:lvl w:ilvl="0" w:tplc="D5D4C9A8">
      <w:start w:val="1"/>
      <w:numFmt w:val="chineseCountingThousand"/>
      <w:lvlText w:val="(%1)"/>
      <w:lvlJc w:val="left"/>
      <w:pPr>
        <w:ind w:left="106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29ED245D"/>
    <w:multiLevelType w:val="hybridMultilevel"/>
    <w:tmpl w:val="F9E43806"/>
    <w:lvl w:ilvl="0" w:tplc="48E4D1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2B0640FF"/>
    <w:multiLevelType w:val="hybridMultilevel"/>
    <w:tmpl w:val="C2AAAE88"/>
    <w:lvl w:ilvl="0" w:tplc="231AEC3C">
      <w:start w:val="1"/>
      <w:numFmt w:val="japaneseCounting"/>
      <w:lvlText w:val="（%1）"/>
      <w:lvlJc w:val="left"/>
      <w:pPr>
        <w:ind w:left="240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1446BE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164D46"/>
    <w:multiLevelType w:val="hybridMultilevel"/>
    <w:tmpl w:val="1DE66E0A"/>
    <w:lvl w:ilvl="0" w:tplc="04090011">
      <w:start w:val="1"/>
      <w:numFmt w:val="decimal"/>
      <w:lvlText w:val="%1)"/>
      <w:lvlJc w:val="left"/>
      <w:pPr>
        <w:ind w:left="1838" w:hanging="420"/>
      </w:pPr>
      <w:rPr>
        <w:rFonts w:hint="default"/>
        <w:lang w:val="en-US"/>
      </w:rPr>
    </w:lvl>
    <w:lvl w:ilvl="1" w:tplc="53263904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122CD3"/>
    <w:multiLevelType w:val="hybridMultilevel"/>
    <w:tmpl w:val="BE1CC5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355D6A44"/>
    <w:multiLevelType w:val="hybridMultilevel"/>
    <w:tmpl w:val="DFC40E8A"/>
    <w:lvl w:ilvl="0" w:tplc="4F782620">
      <w:start w:val="1"/>
      <w:numFmt w:val="chineseCountingThousand"/>
      <w:lvlText w:val="%1、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366B6AF9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D454AB8"/>
    <w:multiLevelType w:val="hybridMultilevel"/>
    <w:tmpl w:val="7E1422B6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4AD04CF4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355D8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CA063AF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943B5B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0C1F40"/>
    <w:multiLevelType w:val="hybridMultilevel"/>
    <w:tmpl w:val="F2007564"/>
    <w:lvl w:ilvl="0" w:tplc="04090011">
      <w:start w:val="1"/>
      <w:numFmt w:val="decimal"/>
      <w:lvlText w:val="%1)"/>
      <w:lvlJc w:val="left"/>
      <w:pPr>
        <w:ind w:left="240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7C0194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998599F"/>
    <w:multiLevelType w:val="hybridMultilevel"/>
    <w:tmpl w:val="7B00486E"/>
    <w:lvl w:ilvl="0" w:tplc="B5421F48">
      <w:start w:val="1"/>
      <w:numFmt w:val="japaneseCounting"/>
      <w:lvlText w:val="（%1）"/>
      <w:lvlJc w:val="left"/>
      <w:pPr>
        <w:ind w:left="227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23" w15:restartNumberingAfterBreak="0">
    <w:nsid w:val="5CB72C1A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DC650F5"/>
    <w:multiLevelType w:val="hybridMultilevel"/>
    <w:tmpl w:val="DD824050"/>
    <w:lvl w:ilvl="0" w:tplc="BE8CAC42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5E0C394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1EB37F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5D55A45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BA904F1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7D0C67"/>
    <w:multiLevelType w:val="hybridMultilevel"/>
    <w:tmpl w:val="79B81288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 w15:restartNumberingAfterBreak="0">
    <w:nsid w:val="72E6354D"/>
    <w:multiLevelType w:val="hybridMultilevel"/>
    <w:tmpl w:val="CF28EF22"/>
    <w:lvl w:ilvl="0" w:tplc="90D6F378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0B4D29"/>
    <w:multiLevelType w:val="hybridMultilevel"/>
    <w:tmpl w:val="BBCE53C2"/>
    <w:lvl w:ilvl="0" w:tplc="DCA8B1DC">
      <w:start w:val="3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F4524B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7333C08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7FB2888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ABA0E6B"/>
    <w:multiLevelType w:val="hybridMultilevel"/>
    <w:tmpl w:val="88FEF436"/>
    <w:lvl w:ilvl="0" w:tplc="F1284FAA">
      <w:start w:val="1"/>
      <w:numFmt w:val="japaneseCounting"/>
      <w:lvlText w:val="%1、"/>
      <w:lvlJc w:val="left"/>
      <w:pPr>
        <w:ind w:left="570" w:hanging="570"/>
      </w:pPr>
      <w:rPr>
        <w:rFonts w:ascii="宋体" w:eastAsia="宋体" w:hAnsi="Times New Roman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8"/>
  </w:num>
  <w:num w:numId="5">
    <w:abstractNumId w:val="13"/>
  </w:num>
  <w:num w:numId="6">
    <w:abstractNumId w:val="31"/>
  </w:num>
  <w:num w:numId="7">
    <w:abstractNumId w:val="35"/>
  </w:num>
  <w:num w:numId="8">
    <w:abstractNumId w:val="7"/>
  </w:num>
  <w:num w:numId="9">
    <w:abstractNumId w:val="24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15"/>
  </w:num>
  <w:num w:numId="15">
    <w:abstractNumId w:val="26"/>
  </w:num>
  <w:num w:numId="16">
    <w:abstractNumId w:val="28"/>
  </w:num>
  <w:num w:numId="17">
    <w:abstractNumId w:val="20"/>
  </w:num>
  <w:num w:numId="18">
    <w:abstractNumId w:val="17"/>
  </w:num>
  <w:num w:numId="19">
    <w:abstractNumId w:val="11"/>
  </w:num>
  <w:num w:numId="20">
    <w:abstractNumId w:val="30"/>
  </w:num>
  <w:num w:numId="21">
    <w:abstractNumId w:val="25"/>
  </w:num>
  <w:num w:numId="22">
    <w:abstractNumId w:val="34"/>
  </w:num>
  <w:num w:numId="23">
    <w:abstractNumId w:val="33"/>
  </w:num>
  <w:num w:numId="24">
    <w:abstractNumId w:val="5"/>
  </w:num>
  <w:num w:numId="25">
    <w:abstractNumId w:val="0"/>
  </w:num>
  <w:num w:numId="26">
    <w:abstractNumId w:val="32"/>
  </w:num>
  <w:num w:numId="27">
    <w:abstractNumId w:val="6"/>
  </w:num>
  <w:num w:numId="28">
    <w:abstractNumId w:val="2"/>
  </w:num>
  <w:num w:numId="29">
    <w:abstractNumId w:val="21"/>
  </w:num>
  <w:num w:numId="30">
    <w:abstractNumId w:val="4"/>
  </w:num>
  <w:num w:numId="31">
    <w:abstractNumId w:val="18"/>
  </w:num>
  <w:num w:numId="32">
    <w:abstractNumId w:val="19"/>
  </w:num>
  <w:num w:numId="33">
    <w:abstractNumId w:val="27"/>
  </w:num>
  <w:num w:numId="34">
    <w:abstractNumId w:val="16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96"/>
    <w:rsid w:val="00021A5E"/>
    <w:rsid w:val="00025BCC"/>
    <w:rsid w:val="00030940"/>
    <w:rsid w:val="00037773"/>
    <w:rsid w:val="000378B0"/>
    <w:rsid w:val="00051AB4"/>
    <w:rsid w:val="000668CF"/>
    <w:rsid w:val="00071D4E"/>
    <w:rsid w:val="00071EE8"/>
    <w:rsid w:val="000B5270"/>
    <w:rsid w:val="000F7BC5"/>
    <w:rsid w:val="00103BE8"/>
    <w:rsid w:val="00113BAC"/>
    <w:rsid w:val="001242D4"/>
    <w:rsid w:val="0012632E"/>
    <w:rsid w:val="001279F4"/>
    <w:rsid w:val="00137218"/>
    <w:rsid w:val="001373B4"/>
    <w:rsid w:val="0014667B"/>
    <w:rsid w:val="00151BCF"/>
    <w:rsid w:val="00157318"/>
    <w:rsid w:val="0017323B"/>
    <w:rsid w:val="001757BC"/>
    <w:rsid w:val="00176512"/>
    <w:rsid w:val="001768EA"/>
    <w:rsid w:val="0017695D"/>
    <w:rsid w:val="00182F3D"/>
    <w:rsid w:val="00186724"/>
    <w:rsid w:val="00187569"/>
    <w:rsid w:val="00187ABF"/>
    <w:rsid w:val="00192EDD"/>
    <w:rsid w:val="00193D69"/>
    <w:rsid w:val="001944C5"/>
    <w:rsid w:val="001A19CC"/>
    <w:rsid w:val="001A492B"/>
    <w:rsid w:val="001A632B"/>
    <w:rsid w:val="001B7C93"/>
    <w:rsid w:val="001E3E13"/>
    <w:rsid w:val="001E3FE9"/>
    <w:rsid w:val="001E5A9C"/>
    <w:rsid w:val="001F72C2"/>
    <w:rsid w:val="00200DE4"/>
    <w:rsid w:val="00203EB2"/>
    <w:rsid w:val="00210BE8"/>
    <w:rsid w:val="00220FB2"/>
    <w:rsid w:val="00234DF3"/>
    <w:rsid w:val="0024214C"/>
    <w:rsid w:val="002438C2"/>
    <w:rsid w:val="00244B02"/>
    <w:rsid w:val="00273755"/>
    <w:rsid w:val="00276A1B"/>
    <w:rsid w:val="00281CEA"/>
    <w:rsid w:val="0029153C"/>
    <w:rsid w:val="00293912"/>
    <w:rsid w:val="002A7F8B"/>
    <w:rsid w:val="002B1386"/>
    <w:rsid w:val="002B58A5"/>
    <w:rsid w:val="002C6947"/>
    <w:rsid w:val="002C74B5"/>
    <w:rsid w:val="002D2927"/>
    <w:rsid w:val="002D2ED3"/>
    <w:rsid w:val="002D515C"/>
    <w:rsid w:val="002D580D"/>
    <w:rsid w:val="002E48D9"/>
    <w:rsid w:val="002F7F4C"/>
    <w:rsid w:val="00301454"/>
    <w:rsid w:val="00304552"/>
    <w:rsid w:val="00305031"/>
    <w:rsid w:val="00317EAC"/>
    <w:rsid w:val="0032179F"/>
    <w:rsid w:val="00346C0E"/>
    <w:rsid w:val="00350DC3"/>
    <w:rsid w:val="00362788"/>
    <w:rsid w:val="00380BB5"/>
    <w:rsid w:val="003863EE"/>
    <w:rsid w:val="003A3F4B"/>
    <w:rsid w:val="003A5828"/>
    <w:rsid w:val="003A6578"/>
    <w:rsid w:val="003A73AF"/>
    <w:rsid w:val="003B1F54"/>
    <w:rsid w:val="003B4AD6"/>
    <w:rsid w:val="003B5168"/>
    <w:rsid w:val="003B6321"/>
    <w:rsid w:val="003C3063"/>
    <w:rsid w:val="003C63A3"/>
    <w:rsid w:val="003D16AB"/>
    <w:rsid w:val="003D526E"/>
    <w:rsid w:val="003E1B13"/>
    <w:rsid w:val="003F2812"/>
    <w:rsid w:val="00401317"/>
    <w:rsid w:val="0040157E"/>
    <w:rsid w:val="0040520A"/>
    <w:rsid w:val="00407B28"/>
    <w:rsid w:val="00432531"/>
    <w:rsid w:val="004457D2"/>
    <w:rsid w:val="00451F3D"/>
    <w:rsid w:val="00456276"/>
    <w:rsid w:val="00467E44"/>
    <w:rsid w:val="0047041C"/>
    <w:rsid w:val="0047242F"/>
    <w:rsid w:val="00472767"/>
    <w:rsid w:val="00482E79"/>
    <w:rsid w:val="00491DC8"/>
    <w:rsid w:val="004A3D49"/>
    <w:rsid w:val="004B78A3"/>
    <w:rsid w:val="004B7CE5"/>
    <w:rsid w:val="004C21E1"/>
    <w:rsid w:val="004C23D0"/>
    <w:rsid w:val="004C37DD"/>
    <w:rsid w:val="004C5B86"/>
    <w:rsid w:val="004C6804"/>
    <w:rsid w:val="004C6980"/>
    <w:rsid w:val="004E5871"/>
    <w:rsid w:val="004F250E"/>
    <w:rsid w:val="004F41B4"/>
    <w:rsid w:val="00515DF3"/>
    <w:rsid w:val="0051631B"/>
    <w:rsid w:val="0052477D"/>
    <w:rsid w:val="00525A1F"/>
    <w:rsid w:val="00534053"/>
    <w:rsid w:val="00536F18"/>
    <w:rsid w:val="0054035C"/>
    <w:rsid w:val="005510A6"/>
    <w:rsid w:val="00552622"/>
    <w:rsid w:val="00552B5D"/>
    <w:rsid w:val="00555947"/>
    <w:rsid w:val="0056266E"/>
    <w:rsid w:val="00567675"/>
    <w:rsid w:val="005728FD"/>
    <w:rsid w:val="00590979"/>
    <w:rsid w:val="00591394"/>
    <w:rsid w:val="005946AE"/>
    <w:rsid w:val="0059672F"/>
    <w:rsid w:val="005B6E13"/>
    <w:rsid w:val="005C03B2"/>
    <w:rsid w:val="005C0D52"/>
    <w:rsid w:val="005C6F39"/>
    <w:rsid w:val="005F33C6"/>
    <w:rsid w:val="005F76AB"/>
    <w:rsid w:val="00604D9B"/>
    <w:rsid w:val="0061494D"/>
    <w:rsid w:val="00620275"/>
    <w:rsid w:val="00620A05"/>
    <w:rsid w:val="00623B86"/>
    <w:rsid w:val="0063705F"/>
    <w:rsid w:val="00645C0D"/>
    <w:rsid w:val="006520A4"/>
    <w:rsid w:val="00654DEC"/>
    <w:rsid w:val="006573BB"/>
    <w:rsid w:val="0066175D"/>
    <w:rsid w:val="00665CE1"/>
    <w:rsid w:val="00673C36"/>
    <w:rsid w:val="00675046"/>
    <w:rsid w:val="00680BED"/>
    <w:rsid w:val="00692B9E"/>
    <w:rsid w:val="0069498F"/>
    <w:rsid w:val="006A1FF4"/>
    <w:rsid w:val="006A5FE1"/>
    <w:rsid w:val="006B29D9"/>
    <w:rsid w:val="006C50A0"/>
    <w:rsid w:val="006C6999"/>
    <w:rsid w:val="006C734A"/>
    <w:rsid w:val="006D7E77"/>
    <w:rsid w:val="006E01D4"/>
    <w:rsid w:val="006E0B47"/>
    <w:rsid w:val="006E0FBB"/>
    <w:rsid w:val="006F0462"/>
    <w:rsid w:val="006F1943"/>
    <w:rsid w:val="007070D6"/>
    <w:rsid w:val="007112F9"/>
    <w:rsid w:val="007124DF"/>
    <w:rsid w:val="0071368F"/>
    <w:rsid w:val="00714395"/>
    <w:rsid w:val="007146F5"/>
    <w:rsid w:val="00716311"/>
    <w:rsid w:val="00717B8A"/>
    <w:rsid w:val="0072350E"/>
    <w:rsid w:val="0073227B"/>
    <w:rsid w:val="007528EE"/>
    <w:rsid w:val="00753059"/>
    <w:rsid w:val="00757792"/>
    <w:rsid w:val="00772532"/>
    <w:rsid w:val="0077622B"/>
    <w:rsid w:val="00780582"/>
    <w:rsid w:val="007807AE"/>
    <w:rsid w:val="007809B6"/>
    <w:rsid w:val="00791E43"/>
    <w:rsid w:val="007949EA"/>
    <w:rsid w:val="007B17DB"/>
    <w:rsid w:val="007B47BE"/>
    <w:rsid w:val="007B5717"/>
    <w:rsid w:val="007C62FB"/>
    <w:rsid w:val="007C7A74"/>
    <w:rsid w:val="007D3687"/>
    <w:rsid w:val="007D7940"/>
    <w:rsid w:val="007D7E0F"/>
    <w:rsid w:val="007E0FE2"/>
    <w:rsid w:val="007E52C2"/>
    <w:rsid w:val="007F4B01"/>
    <w:rsid w:val="007F564B"/>
    <w:rsid w:val="00801BFA"/>
    <w:rsid w:val="0080258B"/>
    <w:rsid w:val="0081570E"/>
    <w:rsid w:val="008157AA"/>
    <w:rsid w:val="008166B0"/>
    <w:rsid w:val="00821836"/>
    <w:rsid w:val="00832A10"/>
    <w:rsid w:val="00832CAF"/>
    <w:rsid w:val="008368B8"/>
    <w:rsid w:val="00843823"/>
    <w:rsid w:val="008438F7"/>
    <w:rsid w:val="00851078"/>
    <w:rsid w:val="00887B60"/>
    <w:rsid w:val="00893C9C"/>
    <w:rsid w:val="008A3887"/>
    <w:rsid w:val="008B4065"/>
    <w:rsid w:val="008C789E"/>
    <w:rsid w:val="008D0937"/>
    <w:rsid w:val="008D2B97"/>
    <w:rsid w:val="008F20B1"/>
    <w:rsid w:val="00907E81"/>
    <w:rsid w:val="0091044C"/>
    <w:rsid w:val="00914D49"/>
    <w:rsid w:val="00914EF1"/>
    <w:rsid w:val="00926412"/>
    <w:rsid w:val="009334BC"/>
    <w:rsid w:val="00945A7E"/>
    <w:rsid w:val="009473B1"/>
    <w:rsid w:val="00952A78"/>
    <w:rsid w:val="00957D12"/>
    <w:rsid w:val="009647BD"/>
    <w:rsid w:val="0097033E"/>
    <w:rsid w:val="00973896"/>
    <w:rsid w:val="009738D5"/>
    <w:rsid w:val="00991A64"/>
    <w:rsid w:val="00991E94"/>
    <w:rsid w:val="00995FAC"/>
    <w:rsid w:val="009A45BC"/>
    <w:rsid w:val="009B26DA"/>
    <w:rsid w:val="009B3DC4"/>
    <w:rsid w:val="009C4746"/>
    <w:rsid w:val="009D5CFD"/>
    <w:rsid w:val="009E34D7"/>
    <w:rsid w:val="009E6C59"/>
    <w:rsid w:val="009F14E9"/>
    <w:rsid w:val="00A019CB"/>
    <w:rsid w:val="00A05C29"/>
    <w:rsid w:val="00A06058"/>
    <w:rsid w:val="00A2092C"/>
    <w:rsid w:val="00A225A7"/>
    <w:rsid w:val="00A24D05"/>
    <w:rsid w:val="00A2791D"/>
    <w:rsid w:val="00A34177"/>
    <w:rsid w:val="00A36C32"/>
    <w:rsid w:val="00A42A76"/>
    <w:rsid w:val="00A44F6D"/>
    <w:rsid w:val="00A462B4"/>
    <w:rsid w:val="00A60B81"/>
    <w:rsid w:val="00A63A6E"/>
    <w:rsid w:val="00A65BD7"/>
    <w:rsid w:val="00A71501"/>
    <w:rsid w:val="00A87B55"/>
    <w:rsid w:val="00A95D50"/>
    <w:rsid w:val="00A9613F"/>
    <w:rsid w:val="00A971A0"/>
    <w:rsid w:val="00AA0097"/>
    <w:rsid w:val="00AB047B"/>
    <w:rsid w:val="00AB5B55"/>
    <w:rsid w:val="00AE05F0"/>
    <w:rsid w:val="00B432E6"/>
    <w:rsid w:val="00B45BD2"/>
    <w:rsid w:val="00B5629C"/>
    <w:rsid w:val="00B571AB"/>
    <w:rsid w:val="00B65C89"/>
    <w:rsid w:val="00B7722F"/>
    <w:rsid w:val="00BA7DB7"/>
    <w:rsid w:val="00BC1092"/>
    <w:rsid w:val="00BC4920"/>
    <w:rsid w:val="00BC761F"/>
    <w:rsid w:val="00BD3D37"/>
    <w:rsid w:val="00BE0D62"/>
    <w:rsid w:val="00BE1EE2"/>
    <w:rsid w:val="00BE3CFF"/>
    <w:rsid w:val="00C07BDA"/>
    <w:rsid w:val="00C10A1A"/>
    <w:rsid w:val="00C13E9C"/>
    <w:rsid w:val="00C23F7D"/>
    <w:rsid w:val="00C4391F"/>
    <w:rsid w:val="00C44B09"/>
    <w:rsid w:val="00C60CDA"/>
    <w:rsid w:val="00C67F42"/>
    <w:rsid w:val="00C747B5"/>
    <w:rsid w:val="00C80AAB"/>
    <w:rsid w:val="00C80AE6"/>
    <w:rsid w:val="00C812C5"/>
    <w:rsid w:val="00C90673"/>
    <w:rsid w:val="00C93147"/>
    <w:rsid w:val="00C94B07"/>
    <w:rsid w:val="00CA22C0"/>
    <w:rsid w:val="00CA2D28"/>
    <w:rsid w:val="00CA3073"/>
    <w:rsid w:val="00CB6856"/>
    <w:rsid w:val="00CD296B"/>
    <w:rsid w:val="00CD7C54"/>
    <w:rsid w:val="00CE0157"/>
    <w:rsid w:val="00CE583B"/>
    <w:rsid w:val="00CE67F2"/>
    <w:rsid w:val="00D05434"/>
    <w:rsid w:val="00D125BF"/>
    <w:rsid w:val="00D167F8"/>
    <w:rsid w:val="00D251F0"/>
    <w:rsid w:val="00D25E54"/>
    <w:rsid w:val="00D52BD5"/>
    <w:rsid w:val="00D53E3A"/>
    <w:rsid w:val="00D54559"/>
    <w:rsid w:val="00D5513E"/>
    <w:rsid w:val="00D5527C"/>
    <w:rsid w:val="00D56F1D"/>
    <w:rsid w:val="00D57202"/>
    <w:rsid w:val="00D667BD"/>
    <w:rsid w:val="00D700B0"/>
    <w:rsid w:val="00D97A49"/>
    <w:rsid w:val="00DA0674"/>
    <w:rsid w:val="00DA17FB"/>
    <w:rsid w:val="00DA3BC3"/>
    <w:rsid w:val="00DA6575"/>
    <w:rsid w:val="00DA6FEF"/>
    <w:rsid w:val="00DB74E2"/>
    <w:rsid w:val="00DF6C9E"/>
    <w:rsid w:val="00DF7584"/>
    <w:rsid w:val="00E01F10"/>
    <w:rsid w:val="00E02CD1"/>
    <w:rsid w:val="00E049BF"/>
    <w:rsid w:val="00E04FC3"/>
    <w:rsid w:val="00E1324B"/>
    <w:rsid w:val="00E26DAB"/>
    <w:rsid w:val="00E332D4"/>
    <w:rsid w:val="00E34B22"/>
    <w:rsid w:val="00E46C18"/>
    <w:rsid w:val="00E46C9C"/>
    <w:rsid w:val="00E50DC9"/>
    <w:rsid w:val="00E548CC"/>
    <w:rsid w:val="00E570DF"/>
    <w:rsid w:val="00E73ADA"/>
    <w:rsid w:val="00E74520"/>
    <w:rsid w:val="00E82A36"/>
    <w:rsid w:val="00E836F4"/>
    <w:rsid w:val="00E84AC7"/>
    <w:rsid w:val="00EA146E"/>
    <w:rsid w:val="00EA4805"/>
    <w:rsid w:val="00EB0E72"/>
    <w:rsid w:val="00EE0C2F"/>
    <w:rsid w:val="00EE51AC"/>
    <w:rsid w:val="00EE5243"/>
    <w:rsid w:val="00EE5FFE"/>
    <w:rsid w:val="00EF55ED"/>
    <w:rsid w:val="00EF79C1"/>
    <w:rsid w:val="00EF7D04"/>
    <w:rsid w:val="00F0630B"/>
    <w:rsid w:val="00F07022"/>
    <w:rsid w:val="00F07087"/>
    <w:rsid w:val="00F46FCB"/>
    <w:rsid w:val="00F47834"/>
    <w:rsid w:val="00F571F0"/>
    <w:rsid w:val="00F67DA4"/>
    <w:rsid w:val="00F949A1"/>
    <w:rsid w:val="00FA40BA"/>
    <w:rsid w:val="00FB0A76"/>
    <w:rsid w:val="00FB1684"/>
    <w:rsid w:val="00FD2C94"/>
    <w:rsid w:val="00FD47F9"/>
    <w:rsid w:val="00FD509E"/>
    <w:rsid w:val="00FE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9BF71-037A-45DB-8D47-6B4B7E2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896"/>
    <w:rPr>
      <w:sz w:val="18"/>
      <w:szCs w:val="18"/>
    </w:rPr>
  </w:style>
  <w:style w:type="paragraph" w:styleId="a7">
    <w:name w:val="List Paragraph"/>
    <w:basedOn w:val="a"/>
    <w:uiPriority w:val="34"/>
    <w:qFormat/>
    <w:rsid w:val="00BE0D62"/>
    <w:pPr>
      <w:ind w:firstLineChars="200" w:firstLine="420"/>
    </w:pPr>
  </w:style>
  <w:style w:type="paragraph" w:styleId="a8">
    <w:name w:val="annotation text"/>
    <w:basedOn w:val="a"/>
    <w:link w:val="a9"/>
    <w:uiPriority w:val="99"/>
    <w:unhideWhenUsed/>
    <w:qFormat/>
    <w:rsid w:val="00BE0D6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批注文字 字符"/>
    <w:basedOn w:val="a0"/>
    <w:link w:val="a8"/>
    <w:uiPriority w:val="99"/>
    <w:qFormat/>
    <w:rsid w:val="00BE0D62"/>
  </w:style>
  <w:style w:type="character" w:styleId="aa">
    <w:name w:val="Hyperlink"/>
    <w:basedOn w:val="a0"/>
    <w:uiPriority w:val="99"/>
    <w:unhideWhenUsed/>
    <w:rsid w:val="001263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2632E"/>
    <w:rPr>
      <w:color w:val="800080" w:themeColor="followedHyperlink"/>
      <w:u w:val="single"/>
    </w:rPr>
  </w:style>
  <w:style w:type="paragraph" w:customStyle="1" w:styleId="p0">
    <w:name w:val="p0"/>
    <w:basedOn w:val="a"/>
    <w:rsid w:val="00714395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徐永敏</dc:creator>
  <cp:lastModifiedBy>徐永敏</cp:lastModifiedBy>
  <cp:revision>42</cp:revision>
  <cp:lastPrinted>2017-11-09T08:52:00Z</cp:lastPrinted>
  <dcterms:created xsi:type="dcterms:W3CDTF">2018-03-20T07:29:00Z</dcterms:created>
  <dcterms:modified xsi:type="dcterms:W3CDTF">2018-04-09T12:35:00Z</dcterms:modified>
</cp:coreProperties>
</file>