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8" w:rsidRDefault="003153E6">
      <w:pPr>
        <w:rPr>
          <w:rFonts w:ascii="黑体" w:eastAsia="黑体" w:hAnsi="黑体" w:cs="黑体"/>
          <w:b/>
        </w:rPr>
      </w:pPr>
      <w:r>
        <w:rPr>
          <w:rFonts w:ascii="黑体" w:eastAsia="黑体" w:hAnsi="黑体" w:cs="黑体" w:hint="eastAsia"/>
          <w:b/>
        </w:rPr>
        <w:t>附件</w:t>
      </w:r>
    </w:p>
    <w:p w:rsidR="00B147A8" w:rsidRDefault="003153E6">
      <w:pPr>
        <w:spacing w:line="360" w:lineRule="auto"/>
        <w:jc w:val="center"/>
        <w:rPr>
          <w:rFonts w:ascii="小标宋" w:eastAsia="小标宋" w:hAnsi="小标宋" w:cs="小标宋"/>
          <w:bCs/>
          <w:sz w:val="22"/>
          <w:szCs w:val="21"/>
        </w:rPr>
      </w:pPr>
      <w:r>
        <w:rPr>
          <w:rFonts w:ascii="黑体" w:eastAsia="黑体" w:hAnsi="黑体" w:hint="eastAsia"/>
          <w:kern w:val="0"/>
          <w:szCs w:val="32"/>
        </w:rPr>
        <w:t>2019年</w:t>
      </w:r>
      <w:r>
        <w:rPr>
          <w:rFonts w:ascii="黑体" w:eastAsia="黑体" w:hAnsi="黑体" w:cs="仿宋_GB2312" w:hint="eastAsia"/>
          <w:szCs w:val="32"/>
        </w:rPr>
        <w:t>宝安区</w:t>
      </w:r>
      <w:r>
        <w:rPr>
          <w:rFonts w:ascii="黑体" w:eastAsia="黑体" w:hAnsi="黑体" w:cs="仿宋_GB2312"/>
          <w:szCs w:val="32"/>
        </w:rPr>
        <w:t>人才安居重点</w:t>
      </w:r>
      <w:r w:rsidR="00944BD0">
        <w:rPr>
          <w:rFonts w:ascii="黑体" w:eastAsia="黑体" w:hAnsi="黑体" w:cs="仿宋_GB2312" w:hint="eastAsia"/>
          <w:szCs w:val="32"/>
        </w:rPr>
        <w:t>建筑类</w:t>
      </w:r>
      <w:r>
        <w:rPr>
          <w:rFonts w:ascii="黑体" w:eastAsia="黑体" w:hAnsi="黑体" w:cs="仿宋_GB2312"/>
          <w:szCs w:val="32"/>
        </w:rPr>
        <w:t>企业库</w:t>
      </w:r>
      <w:r>
        <w:rPr>
          <w:rFonts w:ascii="黑体" w:eastAsia="黑体" w:hAnsi="黑体" w:cs="仿宋_GB2312" w:hint="eastAsia"/>
          <w:szCs w:val="32"/>
        </w:rPr>
        <w:t>入库</w:t>
      </w:r>
      <w:r>
        <w:rPr>
          <w:rFonts w:ascii="黑体" w:eastAsia="黑体" w:hAnsi="黑体" w:hint="eastAsia"/>
          <w:kern w:val="0"/>
          <w:szCs w:val="32"/>
        </w:rPr>
        <w:t>申报表</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585"/>
        <w:gridCol w:w="450"/>
        <w:gridCol w:w="486"/>
        <w:gridCol w:w="2213"/>
        <w:gridCol w:w="691"/>
        <w:gridCol w:w="1335"/>
        <w:gridCol w:w="361"/>
        <w:gridCol w:w="2046"/>
      </w:tblGrid>
      <w:tr w:rsidR="00B147A8">
        <w:trPr>
          <w:trHeight w:val="664"/>
          <w:jc w:val="center"/>
        </w:trPr>
        <w:tc>
          <w:tcPr>
            <w:tcW w:w="1216" w:type="dxa"/>
            <w:gridSpan w:val="2"/>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sz w:val="21"/>
                <w:szCs w:val="21"/>
              </w:rPr>
              <w:t>企业名称</w:t>
            </w:r>
          </w:p>
        </w:tc>
        <w:tc>
          <w:tcPr>
            <w:tcW w:w="3840" w:type="dxa"/>
            <w:gridSpan w:val="4"/>
            <w:vAlign w:val="center"/>
          </w:tcPr>
          <w:p w:rsidR="00B147A8" w:rsidRDefault="00B147A8">
            <w:pPr>
              <w:snapToGrid w:val="0"/>
              <w:spacing w:line="240" w:lineRule="auto"/>
              <w:ind w:right="-11"/>
              <w:jc w:val="center"/>
              <w:rPr>
                <w:rFonts w:ascii="仿宋" w:eastAsia="仿宋" w:hAnsi="仿宋"/>
                <w:b/>
                <w:sz w:val="21"/>
                <w:szCs w:val="21"/>
              </w:rPr>
            </w:pPr>
          </w:p>
        </w:tc>
        <w:tc>
          <w:tcPr>
            <w:tcW w:w="1335" w:type="dxa"/>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sz w:val="21"/>
                <w:szCs w:val="21"/>
              </w:rPr>
              <w:t>法定代表人</w:t>
            </w:r>
          </w:p>
        </w:tc>
        <w:tc>
          <w:tcPr>
            <w:tcW w:w="2407" w:type="dxa"/>
            <w:gridSpan w:val="2"/>
            <w:vAlign w:val="center"/>
          </w:tcPr>
          <w:p w:rsidR="00B147A8" w:rsidRDefault="00B147A8">
            <w:pPr>
              <w:snapToGrid w:val="0"/>
              <w:spacing w:line="240" w:lineRule="auto"/>
              <w:ind w:right="-11"/>
              <w:jc w:val="center"/>
              <w:rPr>
                <w:rFonts w:ascii="仿宋" w:eastAsia="仿宋" w:hAnsi="仿宋"/>
                <w:b/>
                <w:sz w:val="21"/>
                <w:szCs w:val="21"/>
              </w:rPr>
            </w:pPr>
          </w:p>
        </w:tc>
      </w:tr>
      <w:tr w:rsidR="00B147A8">
        <w:trPr>
          <w:trHeight w:val="637"/>
          <w:jc w:val="center"/>
        </w:trPr>
        <w:tc>
          <w:tcPr>
            <w:tcW w:w="1216" w:type="dxa"/>
            <w:gridSpan w:val="2"/>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bCs/>
                <w:sz w:val="21"/>
                <w:szCs w:val="21"/>
              </w:rPr>
              <w:t>企业登记注册类型</w:t>
            </w:r>
          </w:p>
        </w:tc>
        <w:tc>
          <w:tcPr>
            <w:tcW w:w="3840" w:type="dxa"/>
            <w:gridSpan w:val="4"/>
            <w:vAlign w:val="center"/>
          </w:tcPr>
          <w:p w:rsidR="00B147A8" w:rsidRDefault="00B147A8">
            <w:pPr>
              <w:snapToGrid w:val="0"/>
              <w:spacing w:line="240" w:lineRule="auto"/>
              <w:ind w:right="-11"/>
              <w:jc w:val="center"/>
              <w:rPr>
                <w:rFonts w:ascii="仿宋" w:eastAsia="仿宋" w:hAnsi="仿宋"/>
                <w:b/>
                <w:sz w:val="21"/>
                <w:szCs w:val="21"/>
              </w:rPr>
            </w:pPr>
          </w:p>
        </w:tc>
        <w:tc>
          <w:tcPr>
            <w:tcW w:w="1335" w:type="dxa"/>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bCs/>
                <w:sz w:val="21"/>
                <w:szCs w:val="21"/>
              </w:rPr>
              <w:t>企业网址</w:t>
            </w:r>
          </w:p>
        </w:tc>
        <w:tc>
          <w:tcPr>
            <w:tcW w:w="2407" w:type="dxa"/>
            <w:gridSpan w:val="2"/>
            <w:vAlign w:val="center"/>
          </w:tcPr>
          <w:p w:rsidR="00B147A8" w:rsidRDefault="00B147A8">
            <w:pPr>
              <w:snapToGrid w:val="0"/>
              <w:spacing w:line="240" w:lineRule="auto"/>
              <w:ind w:right="-11"/>
              <w:jc w:val="center"/>
              <w:rPr>
                <w:rFonts w:ascii="仿宋" w:eastAsia="仿宋" w:hAnsi="仿宋"/>
                <w:b/>
                <w:sz w:val="21"/>
                <w:szCs w:val="21"/>
              </w:rPr>
            </w:pPr>
          </w:p>
        </w:tc>
      </w:tr>
      <w:tr w:rsidR="00B147A8">
        <w:trPr>
          <w:trHeight w:val="677"/>
          <w:jc w:val="center"/>
        </w:trPr>
        <w:tc>
          <w:tcPr>
            <w:tcW w:w="1216" w:type="dxa"/>
            <w:gridSpan w:val="2"/>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bCs/>
                <w:sz w:val="21"/>
                <w:szCs w:val="21"/>
              </w:rPr>
              <w:t>通讯地址</w:t>
            </w:r>
          </w:p>
        </w:tc>
        <w:tc>
          <w:tcPr>
            <w:tcW w:w="3840" w:type="dxa"/>
            <w:gridSpan w:val="4"/>
            <w:vAlign w:val="center"/>
          </w:tcPr>
          <w:p w:rsidR="00B147A8" w:rsidRDefault="00B147A8">
            <w:pPr>
              <w:snapToGrid w:val="0"/>
              <w:spacing w:line="240" w:lineRule="auto"/>
              <w:ind w:right="-11"/>
              <w:jc w:val="center"/>
              <w:rPr>
                <w:rFonts w:ascii="仿宋" w:eastAsia="仿宋" w:hAnsi="仿宋"/>
                <w:b/>
                <w:sz w:val="21"/>
                <w:szCs w:val="21"/>
              </w:rPr>
            </w:pPr>
          </w:p>
        </w:tc>
        <w:tc>
          <w:tcPr>
            <w:tcW w:w="1335" w:type="dxa"/>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bCs/>
                <w:sz w:val="21"/>
                <w:szCs w:val="21"/>
              </w:rPr>
              <w:t>邮政编码</w:t>
            </w:r>
          </w:p>
        </w:tc>
        <w:tc>
          <w:tcPr>
            <w:tcW w:w="2407" w:type="dxa"/>
            <w:gridSpan w:val="2"/>
            <w:vAlign w:val="center"/>
          </w:tcPr>
          <w:p w:rsidR="00B147A8" w:rsidRDefault="00B147A8">
            <w:pPr>
              <w:snapToGrid w:val="0"/>
              <w:spacing w:line="240" w:lineRule="auto"/>
              <w:ind w:right="-11"/>
              <w:jc w:val="center"/>
              <w:rPr>
                <w:rFonts w:ascii="仿宋" w:eastAsia="仿宋" w:hAnsi="仿宋"/>
                <w:b/>
                <w:sz w:val="21"/>
                <w:szCs w:val="21"/>
              </w:rPr>
            </w:pPr>
          </w:p>
        </w:tc>
      </w:tr>
      <w:tr w:rsidR="00B147A8">
        <w:trPr>
          <w:trHeight w:val="651"/>
          <w:jc w:val="center"/>
        </w:trPr>
        <w:tc>
          <w:tcPr>
            <w:tcW w:w="1216" w:type="dxa"/>
            <w:gridSpan w:val="2"/>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bCs/>
                <w:sz w:val="21"/>
                <w:szCs w:val="21"/>
              </w:rPr>
              <w:t>联系人</w:t>
            </w:r>
          </w:p>
        </w:tc>
        <w:tc>
          <w:tcPr>
            <w:tcW w:w="3840" w:type="dxa"/>
            <w:gridSpan w:val="4"/>
            <w:vAlign w:val="center"/>
          </w:tcPr>
          <w:p w:rsidR="00B147A8" w:rsidRDefault="00B147A8">
            <w:pPr>
              <w:snapToGrid w:val="0"/>
              <w:spacing w:line="240" w:lineRule="auto"/>
              <w:ind w:right="-11"/>
              <w:jc w:val="center"/>
              <w:rPr>
                <w:rFonts w:ascii="仿宋" w:eastAsia="仿宋" w:hAnsi="仿宋"/>
                <w:b/>
                <w:sz w:val="21"/>
                <w:szCs w:val="21"/>
              </w:rPr>
            </w:pPr>
          </w:p>
        </w:tc>
        <w:tc>
          <w:tcPr>
            <w:tcW w:w="1335" w:type="dxa"/>
            <w:vAlign w:val="center"/>
          </w:tcPr>
          <w:p w:rsidR="00B147A8" w:rsidRDefault="003153E6">
            <w:pPr>
              <w:snapToGrid w:val="0"/>
              <w:spacing w:line="240" w:lineRule="auto"/>
              <w:ind w:right="-11"/>
              <w:jc w:val="center"/>
              <w:rPr>
                <w:rFonts w:ascii="仿宋" w:eastAsia="仿宋" w:hAnsi="仿宋"/>
                <w:b/>
                <w:bCs/>
                <w:sz w:val="21"/>
                <w:szCs w:val="21"/>
              </w:rPr>
            </w:pPr>
            <w:r>
              <w:rPr>
                <w:rFonts w:ascii="仿宋" w:eastAsia="仿宋" w:hAnsi="仿宋" w:hint="eastAsia"/>
                <w:b/>
                <w:bCs/>
                <w:sz w:val="21"/>
                <w:szCs w:val="21"/>
              </w:rPr>
              <w:t>联系电话</w:t>
            </w:r>
          </w:p>
          <w:p w:rsidR="00B147A8" w:rsidRDefault="003153E6">
            <w:pPr>
              <w:snapToGrid w:val="0"/>
              <w:spacing w:line="240" w:lineRule="auto"/>
              <w:ind w:right="-11"/>
              <w:jc w:val="center"/>
              <w:rPr>
                <w:rFonts w:ascii="仿宋" w:eastAsia="仿宋" w:hAnsi="仿宋"/>
                <w:b/>
                <w:bCs/>
                <w:sz w:val="21"/>
                <w:szCs w:val="21"/>
              </w:rPr>
            </w:pPr>
            <w:r>
              <w:rPr>
                <w:rFonts w:ascii="仿宋" w:eastAsia="仿宋" w:hAnsi="仿宋" w:hint="eastAsia"/>
                <w:b/>
                <w:bCs/>
                <w:sz w:val="21"/>
                <w:szCs w:val="21"/>
              </w:rPr>
              <w:t>手机号码</w:t>
            </w:r>
          </w:p>
        </w:tc>
        <w:tc>
          <w:tcPr>
            <w:tcW w:w="2407" w:type="dxa"/>
            <w:gridSpan w:val="2"/>
            <w:vAlign w:val="center"/>
          </w:tcPr>
          <w:p w:rsidR="00B147A8" w:rsidRDefault="00B147A8">
            <w:pPr>
              <w:snapToGrid w:val="0"/>
              <w:spacing w:line="240" w:lineRule="auto"/>
              <w:ind w:right="-11"/>
              <w:jc w:val="center"/>
              <w:rPr>
                <w:rFonts w:ascii="仿宋" w:eastAsia="仿宋" w:hAnsi="仿宋"/>
                <w:b/>
                <w:sz w:val="21"/>
                <w:szCs w:val="21"/>
              </w:rPr>
            </w:pPr>
          </w:p>
        </w:tc>
      </w:tr>
      <w:tr w:rsidR="00B147A8">
        <w:trPr>
          <w:trHeight w:val="1727"/>
          <w:jc w:val="center"/>
        </w:trPr>
        <w:tc>
          <w:tcPr>
            <w:tcW w:w="631" w:type="dxa"/>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sz w:val="21"/>
                <w:szCs w:val="21"/>
              </w:rPr>
              <w:t>企业资质情况</w:t>
            </w:r>
          </w:p>
        </w:tc>
        <w:tc>
          <w:tcPr>
            <w:tcW w:w="8167" w:type="dxa"/>
            <w:gridSpan w:val="8"/>
            <w:vAlign w:val="center"/>
          </w:tcPr>
          <w:p w:rsidR="00B147A8" w:rsidRDefault="003153E6">
            <w:pPr>
              <w:tabs>
                <w:tab w:val="left" w:pos="2625"/>
              </w:tabs>
              <w:snapToGrid w:val="0"/>
              <w:spacing w:line="360" w:lineRule="exact"/>
              <w:jc w:val="left"/>
              <w:rPr>
                <w:rFonts w:ascii="仿宋" w:eastAsia="仿宋" w:hAnsi="仿宋"/>
                <w:sz w:val="21"/>
                <w:szCs w:val="21"/>
              </w:rPr>
            </w:pPr>
            <w:r>
              <w:rPr>
                <w:rFonts w:ascii="仿宋" w:eastAsia="仿宋" w:hAnsi="仿宋" w:hint="eastAsia"/>
                <w:sz w:val="21"/>
                <w:szCs w:val="21"/>
              </w:rPr>
              <w:t xml:space="preserve">□  特级资质企业             </w:t>
            </w:r>
            <w:r>
              <w:rPr>
                <w:rFonts w:ascii="仿宋" w:eastAsia="仿宋" w:hAnsi="仿宋" w:hint="eastAsia"/>
                <w:sz w:val="21"/>
                <w:szCs w:val="21"/>
              </w:rPr>
              <w:sym w:font="Wingdings 2" w:char="00A3"/>
            </w:r>
            <w:r>
              <w:rPr>
                <w:rFonts w:ascii="仿宋" w:eastAsia="仿宋" w:hAnsi="仿宋" w:hint="eastAsia"/>
                <w:sz w:val="21"/>
                <w:szCs w:val="21"/>
              </w:rPr>
              <w:t xml:space="preserve">  一级专业承包企业</w:t>
            </w:r>
          </w:p>
          <w:p w:rsidR="00B147A8" w:rsidRDefault="003153E6">
            <w:pPr>
              <w:tabs>
                <w:tab w:val="left" w:pos="2625"/>
              </w:tabs>
              <w:snapToGrid w:val="0"/>
              <w:spacing w:line="360" w:lineRule="exact"/>
              <w:jc w:val="left"/>
              <w:rPr>
                <w:rFonts w:ascii="仿宋" w:eastAsia="仿宋" w:hAnsi="仿宋"/>
                <w:sz w:val="21"/>
                <w:szCs w:val="21"/>
              </w:rPr>
            </w:pPr>
            <w:r>
              <w:rPr>
                <w:rFonts w:ascii="仿宋" w:eastAsia="仿宋" w:hAnsi="仿宋" w:hint="eastAsia"/>
                <w:sz w:val="21"/>
                <w:szCs w:val="21"/>
              </w:rPr>
              <w:sym w:font="Wingdings 2" w:char="00A3"/>
            </w:r>
            <w:r>
              <w:rPr>
                <w:rFonts w:ascii="仿宋" w:eastAsia="仿宋" w:hAnsi="仿宋" w:hint="eastAsia"/>
                <w:sz w:val="21"/>
                <w:szCs w:val="21"/>
              </w:rPr>
              <w:t xml:space="preserve">  一级总承包企业           </w:t>
            </w:r>
            <w:r>
              <w:rPr>
                <w:rFonts w:ascii="仿宋" w:eastAsia="仿宋" w:hAnsi="仿宋" w:hint="eastAsia"/>
                <w:sz w:val="21"/>
                <w:szCs w:val="21"/>
              </w:rPr>
              <w:sym w:font="Wingdings 2" w:char="00A3"/>
            </w:r>
            <w:r>
              <w:rPr>
                <w:rFonts w:ascii="仿宋" w:eastAsia="仿宋" w:hAnsi="仿宋" w:hint="eastAsia"/>
                <w:sz w:val="21"/>
                <w:szCs w:val="21"/>
              </w:rPr>
              <w:t xml:space="preserve">  二级及以下专业承包企业</w:t>
            </w:r>
          </w:p>
          <w:p w:rsidR="00B147A8" w:rsidRDefault="003153E6">
            <w:pPr>
              <w:tabs>
                <w:tab w:val="left" w:pos="2625"/>
              </w:tabs>
              <w:snapToGrid w:val="0"/>
              <w:spacing w:line="360" w:lineRule="exact"/>
              <w:jc w:val="left"/>
              <w:rPr>
                <w:rFonts w:ascii="仿宋" w:eastAsia="仿宋" w:hAnsi="仿宋"/>
                <w:sz w:val="21"/>
                <w:szCs w:val="21"/>
              </w:rPr>
            </w:pPr>
            <w:r>
              <w:rPr>
                <w:rFonts w:ascii="仿宋" w:eastAsia="仿宋" w:hAnsi="仿宋" w:hint="eastAsia"/>
                <w:sz w:val="21"/>
                <w:szCs w:val="21"/>
              </w:rPr>
              <w:t xml:space="preserve">□  二级及以下总承包企业     </w:t>
            </w:r>
            <w:r>
              <w:rPr>
                <w:rFonts w:ascii="仿宋" w:eastAsia="仿宋" w:hAnsi="仿宋" w:hint="eastAsia"/>
                <w:sz w:val="21"/>
                <w:szCs w:val="21"/>
              </w:rPr>
              <w:sym w:font="Wingdings 2" w:char="00A3"/>
            </w:r>
            <w:r>
              <w:rPr>
                <w:rFonts w:ascii="仿宋" w:eastAsia="仿宋" w:hAnsi="仿宋" w:hint="eastAsia"/>
                <w:sz w:val="21"/>
                <w:szCs w:val="21"/>
              </w:rPr>
              <w:t xml:space="preserve">  施工劳务企业</w:t>
            </w:r>
          </w:p>
          <w:p w:rsidR="00B147A8" w:rsidRDefault="003153E6">
            <w:pPr>
              <w:tabs>
                <w:tab w:val="left" w:pos="2625"/>
              </w:tabs>
              <w:snapToGrid w:val="0"/>
              <w:spacing w:line="360" w:lineRule="exact"/>
              <w:jc w:val="left"/>
              <w:rPr>
                <w:rFonts w:ascii="仿宋" w:eastAsia="仿宋" w:hAnsi="仿宋"/>
                <w:sz w:val="21"/>
                <w:szCs w:val="21"/>
                <w:u w:val="single"/>
              </w:rPr>
            </w:pPr>
            <w:r>
              <w:rPr>
                <w:rFonts w:ascii="仿宋" w:eastAsia="仿宋" w:hAnsi="仿宋" w:hint="eastAsia"/>
                <w:sz w:val="21"/>
                <w:szCs w:val="21"/>
              </w:rPr>
              <w:t>（企业类型和等级按企业最高级别的资质类别填报）</w:t>
            </w:r>
          </w:p>
        </w:tc>
      </w:tr>
      <w:tr w:rsidR="00B147A8">
        <w:trPr>
          <w:trHeight w:val="642"/>
          <w:jc w:val="center"/>
        </w:trPr>
        <w:tc>
          <w:tcPr>
            <w:tcW w:w="8798" w:type="dxa"/>
            <w:gridSpan w:val="9"/>
            <w:vAlign w:val="center"/>
          </w:tcPr>
          <w:p w:rsidR="00B147A8" w:rsidRDefault="003153E6">
            <w:pPr>
              <w:tabs>
                <w:tab w:val="left" w:pos="2625"/>
              </w:tabs>
              <w:snapToGrid w:val="0"/>
              <w:spacing w:line="360" w:lineRule="exact"/>
              <w:jc w:val="center"/>
              <w:rPr>
                <w:rFonts w:ascii="仿宋" w:eastAsia="仿宋" w:hAnsi="仿宋"/>
                <w:sz w:val="21"/>
                <w:szCs w:val="21"/>
              </w:rPr>
            </w:pPr>
            <w:r>
              <w:rPr>
                <w:rFonts w:ascii="仿宋" w:eastAsia="仿宋" w:hAnsi="仿宋" w:hint="eastAsia"/>
                <w:sz w:val="21"/>
                <w:szCs w:val="21"/>
              </w:rPr>
              <w:t>2016年企业经营情况</w:t>
            </w:r>
          </w:p>
        </w:tc>
      </w:tr>
      <w:tr w:rsidR="00B147A8">
        <w:trPr>
          <w:trHeight w:val="514"/>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全年营业收入</w:t>
            </w:r>
            <w:r>
              <w:rPr>
                <w:rFonts w:ascii="仿宋" w:eastAsia="仿宋" w:hAnsi="仿宋" w:hint="eastAsia"/>
                <w:bCs/>
                <w:sz w:val="21"/>
                <w:szCs w:val="21"/>
                <w:vertAlign w:val="superscript"/>
              </w:rPr>
              <w:t>1</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建筑业总产值</w:t>
            </w:r>
            <w:r>
              <w:rPr>
                <w:rFonts w:ascii="仿宋" w:eastAsia="仿宋" w:hAnsi="仿宋" w:hint="eastAsia"/>
                <w:bCs/>
                <w:sz w:val="21"/>
                <w:szCs w:val="21"/>
                <w:vertAlign w:val="superscript"/>
              </w:rPr>
              <w:t xml:space="preserve">2 </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492"/>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资产总计</w:t>
            </w:r>
            <w:r>
              <w:rPr>
                <w:rFonts w:ascii="仿宋" w:eastAsia="仿宋" w:hAnsi="仿宋" w:hint="eastAsia"/>
                <w:bCs/>
                <w:sz w:val="21"/>
                <w:szCs w:val="21"/>
                <w:vertAlign w:val="superscript"/>
              </w:rPr>
              <w:t>3</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利润总额</w:t>
            </w:r>
            <w:r>
              <w:rPr>
                <w:rFonts w:ascii="仿宋" w:eastAsia="仿宋" w:hAnsi="仿宋" w:hint="eastAsia"/>
                <w:bCs/>
                <w:sz w:val="21"/>
                <w:szCs w:val="21"/>
                <w:vertAlign w:val="superscript"/>
              </w:rPr>
              <w:t>4</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415"/>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主营业务利润</w:t>
            </w:r>
            <w:r>
              <w:rPr>
                <w:rFonts w:ascii="仿宋" w:eastAsia="仿宋" w:hAnsi="仿宋" w:hint="eastAsia"/>
                <w:bCs/>
                <w:sz w:val="21"/>
                <w:szCs w:val="21"/>
                <w:vertAlign w:val="superscript"/>
              </w:rPr>
              <w:t>5</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主营业务税金及附加</w:t>
            </w:r>
            <w:r>
              <w:rPr>
                <w:rFonts w:ascii="仿宋" w:eastAsia="仿宋" w:hAnsi="仿宋" w:hint="eastAsia"/>
                <w:bCs/>
                <w:sz w:val="21"/>
                <w:szCs w:val="21"/>
                <w:vertAlign w:val="superscript"/>
              </w:rPr>
              <w:t>6</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512"/>
          <w:jc w:val="center"/>
        </w:trPr>
        <w:tc>
          <w:tcPr>
            <w:tcW w:w="8798" w:type="dxa"/>
            <w:gridSpan w:val="9"/>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sz w:val="21"/>
                <w:szCs w:val="21"/>
              </w:rPr>
              <w:t>2017年企业经营情况</w:t>
            </w:r>
            <w:bookmarkStart w:id="0" w:name="_GoBack"/>
            <w:bookmarkEnd w:id="0"/>
          </w:p>
        </w:tc>
      </w:tr>
      <w:tr w:rsidR="00B147A8">
        <w:trPr>
          <w:trHeight w:val="459"/>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全年营业收入</w:t>
            </w:r>
            <w:r>
              <w:rPr>
                <w:rFonts w:ascii="仿宋" w:eastAsia="仿宋" w:hAnsi="仿宋" w:hint="eastAsia"/>
                <w:bCs/>
                <w:sz w:val="21"/>
                <w:szCs w:val="21"/>
                <w:vertAlign w:val="superscript"/>
              </w:rPr>
              <w:t>1</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建筑业总产值</w:t>
            </w:r>
            <w:r>
              <w:rPr>
                <w:rFonts w:ascii="仿宋" w:eastAsia="仿宋" w:hAnsi="仿宋" w:hint="eastAsia"/>
                <w:bCs/>
                <w:sz w:val="21"/>
                <w:szCs w:val="21"/>
                <w:vertAlign w:val="superscript"/>
              </w:rPr>
              <w:t xml:space="preserve">2 </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445"/>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资产总计</w:t>
            </w:r>
            <w:r>
              <w:rPr>
                <w:rFonts w:ascii="仿宋" w:eastAsia="仿宋" w:hAnsi="仿宋" w:hint="eastAsia"/>
                <w:bCs/>
                <w:sz w:val="21"/>
                <w:szCs w:val="21"/>
                <w:vertAlign w:val="superscript"/>
              </w:rPr>
              <w:t>3</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利润总额</w:t>
            </w:r>
            <w:r>
              <w:rPr>
                <w:rFonts w:ascii="仿宋" w:eastAsia="仿宋" w:hAnsi="仿宋" w:hint="eastAsia"/>
                <w:bCs/>
                <w:sz w:val="21"/>
                <w:szCs w:val="21"/>
                <w:vertAlign w:val="superscript"/>
              </w:rPr>
              <w:t>4</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512"/>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主营业务利润</w:t>
            </w:r>
            <w:r>
              <w:rPr>
                <w:rFonts w:ascii="仿宋" w:eastAsia="仿宋" w:hAnsi="仿宋" w:hint="eastAsia"/>
                <w:bCs/>
                <w:sz w:val="21"/>
                <w:szCs w:val="21"/>
                <w:vertAlign w:val="superscript"/>
              </w:rPr>
              <w:t>5</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主营业务税金及附加</w:t>
            </w:r>
            <w:r>
              <w:rPr>
                <w:rFonts w:ascii="仿宋" w:eastAsia="仿宋" w:hAnsi="仿宋" w:hint="eastAsia"/>
                <w:bCs/>
                <w:sz w:val="21"/>
                <w:szCs w:val="21"/>
                <w:vertAlign w:val="superscript"/>
              </w:rPr>
              <w:t>6</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485"/>
          <w:jc w:val="center"/>
        </w:trPr>
        <w:tc>
          <w:tcPr>
            <w:tcW w:w="8798" w:type="dxa"/>
            <w:gridSpan w:val="9"/>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sz w:val="21"/>
                <w:szCs w:val="21"/>
              </w:rPr>
              <w:t>2018年企业经营情况</w:t>
            </w:r>
          </w:p>
        </w:tc>
      </w:tr>
      <w:tr w:rsidR="00B147A8">
        <w:trPr>
          <w:trHeight w:val="472"/>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全年营业收入</w:t>
            </w:r>
            <w:r>
              <w:rPr>
                <w:rFonts w:ascii="仿宋" w:eastAsia="仿宋" w:hAnsi="仿宋" w:hint="eastAsia"/>
                <w:bCs/>
                <w:sz w:val="21"/>
                <w:szCs w:val="21"/>
                <w:vertAlign w:val="superscript"/>
              </w:rPr>
              <w:t>1</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建筑业总产值</w:t>
            </w:r>
            <w:r>
              <w:rPr>
                <w:rFonts w:ascii="仿宋" w:eastAsia="仿宋" w:hAnsi="仿宋" w:hint="eastAsia"/>
                <w:bCs/>
                <w:sz w:val="21"/>
                <w:szCs w:val="21"/>
                <w:vertAlign w:val="superscript"/>
              </w:rPr>
              <w:t xml:space="preserve">2 </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445"/>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资产总计</w:t>
            </w:r>
            <w:r>
              <w:rPr>
                <w:rFonts w:ascii="仿宋" w:eastAsia="仿宋" w:hAnsi="仿宋" w:hint="eastAsia"/>
                <w:bCs/>
                <w:sz w:val="21"/>
                <w:szCs w:val="21"/>
                <w:vertAlign w:val="superscript"/>
              </w:rPr>
              <w:t>3</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利润总额</w:t>
            </w:r>
            <w:r>
              <w:rPr>
                <w:rFonts w:ascii="仿宋" w:eastAsia="仿宋" w:hAnsi="仿宋" w:hint="eastAsia"/>
                <w:bCs/>
                <w:sz w:val="21"/>
                <w:szCs w:val="21"/>
                <w:vertAlign w:val="superscript"/>
              </w:rPr>
              <w:t>4</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498"/>
          <w:jc w:val="center"/>
        </w:trPr>
        <w:tc>
          <w:tcPr>
            <w:tcW w:w="2152" w:type="dxa"/>
            <w:gridSpan w:val="4"/>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主营业务利润</w:t>
            </w:r>
            <w:r>
              <w:rPr>
                <w:rFonts w:ascii="仿宋" w:eastAsia="仿宋" w:hAnsi="仿宋" w:hint="eastAsia"/>
                <w:bCs/>
                <w:sz w:val="21"/>
                <w:szCs w:val="21"/>
                <w:vertAlign w:val="superscript"/>
              </w:rPr>
              <w:t>5</w:t>
            </w:r>
          </w:p>
        </w:tc>
        <w:tc>
          <w:tcPr>
            <w:tcW w:w="2213"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c>
          <w:tcPr>
            <w:tcW w:w="2387" w:type="dxa"/>
            <w:gridSpan w:val="3"/>
            <w:vAlign w:val="center"/>
          </w:tcPr>
          <w:p w:rsidR="00B147A8" w:rsidRDefault="003153E6">
            <w:pPr>
              <w:snapToGrid w:val="0"/>
              <w:spacing w:line="240" w:lineRule="auto"/>
              <w:ind w:right="-11"/>
              <w:jc w:val="center"/>
              <w:rPr>
                <w:rFonts w:ascii="仿宋" w:eastAsia="仿宋" w:hAnsi="仿宋"/>
                <w:bCs/>
                <w:sz w:val="21"/>
                <w:szCs w:val="21"/>
              </w:rPr>
            </w:pPr>
            <w:r>
              <w:rPr>
                <w:rFonts w:ascii="仿宋" w:eastAsia="仿宋" w:hAnsi="仿宋" w:hint="eastAsia"/>
                <w:bCs/>
                <w:sz w:val="21"/>
                <w:szCs w:val="21"/>
              </w:rPr>
              <w:t>主营业务税金及附加</w:t>
            </w:r>
            <w:r>
              <w:rPr>
                <w:rFonts w:ascii="仿宋" w:eastAsia="仿宋" w:hAnsi="仿宋" w:hint="eastAsia"/>
                <w:bCs/>
                <w:sz w:val="21"/>
                <w:szCs w:val="21"/>
                <w:vertAlign w:val="superscript"/>
              </w:rPr>
              <w:t>6</w:t>
            </w:r>
          </w:p>
        </w:tc>
        <w:tc>
          <w:tcPr>
            <w:tcW w:w="2046" w:type="dxa"/>
            <w:vAlign w:val="center"/>
          </w:tcPr>
          <w:p w:rsidR="00B147A8" w:rsidRDefault="00F45FDE">
            <w:pPr>
              <w:snapToGrid w:val="0"/>
              <w:spacing w:line="240" w:lineRule="auto"/>
              <w:ind w:right="-11"/>
              <w:jc w:val="right"/>
              <w:rPr>
                <w:rFonts w:ascii="仿宋" w:eastAsia="仿宋" w:hAnsi="仿宋"/>
                <w:bCs/>
                <w:sz w:val="21"/>
                <w:szCs w:val="21"/>
              </w:rPr>
            </w:pPr>
            <w:r>
              <w:rPr>
                <w:rFonts w:ascii="仿宋" w:eastAsia="仿宋" w:hAnsi="仿宋" w:hint="eastAsia"/>
                <w:bCs/>
                <w:sz w:val="21"/>
                <w:szCs w:val="21"/>
              </w:rPr>
              <w:t>千元</w:t>
            </w:r>
          </w:p>
        </w:tc>
      </w:tr>
      <w:tr w:rsidR="00B147A8">
        <w:trPr>
          <w:trHeight w:val="567"/>
          <w:jc w:val="center"/>
        </w:trPr>
        <w:tc>
          <w:tcPr>
            <w:tcW w:w="1666" w:type="dxa"/>
            <w:gridSpan w:val="3"/>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sz w:val="21"/>
                <w:szCs w:val="21"/>
              </w:rPr>
              <w:t>企业承诺</w:t>
            </w:r>
          </w:p>
        </w:tc>
        <w:tc>
          <w:tcPr>
            <w:tcW w:w="7132" w:type="dxa"/>
            <w:gridSpan w:val="6"/>
            <w:vAlign w:val="center"/>
          </w:tcPr>
          <w:p w:rsidR="00B147A8" w:rsidRDefault="003153E6">
            <w:pPr>
              <w:snapToGrid w:val="0"/>
              <w:spacing w:line="360" w:lineRule="exact"/>
              <w:rPr>
                <w:rFonts w:ascii="仿宋" w:eastAsia="仿宋" w:hAnsi="仿宋"/>
                <w:sz w:val="21"/>
                <w:szCs w:val="21"/>
              </w:rPr>
            </w:pPr>
            <w:r>
              <w:rPr>
                <w:rFonts w:ascii="仿宋" w:eastAsia="仿宋" w:hAnsi="仿宋" w:hint="eastAsia"/>
                <w:sz w:val="21"/>
                <w:szCs w:val="21"/>
              </w:rPr>
              <w:t>本企业郑重承诺：</w:t>
            </w:r>
          </w:p>
          <w:p w:rsidR="00B147A8" w:rsidRDefault="003153E6">
            <w:pPr>
              <w:snapToGrid w:val="0"/>
              <w:spacing w:line="360" w:lineRule="exact"/>
              <w:rPr>
                <w:rFonts w:ascii="仿宋" w:eastAsia="仿宋" w:hAnsi="仿宋"/>
                <w:sz w:val="21"/>
                <w:szCs w:val="21"/>
              </w:rPr>
            </w:pPr>
            <w:r w:rsidRPr="000F7A2B">
              <w:rPr>
                <w:rFonts w:ascii="仿宋" w:eastAsia="仿宋" w:hAnsi="仿宋" w:hint="eastAsia"/>
                <w:sz w:val="21"/>
                <w:szCs w:val="21"/>
              </w:rPr>
              <w:t>1.以上所填报数据及提交申报材料真实、有效、无误，如有虚假，愿意承担一切法律后果；</w:t>
            </w:r>
          </w:p>
          <w:p w:rsidR="00B147A8" w:rsidRDefault="003153E6">
            <w:pPr>
              <w:snapToGrid w:val="0"/>
              <w:spacing w:line="360" w:lineRule="exact"/>
              <w:rPr>
                <w:rFonts w:ascii="仿宋" w:eastAsia="仿宋" w:hAnsi="仿宋" w:cs="仿宋"/>
                <w:sz w:val="21"/>
                <w:szCs w:val="21"/>
              </w:rPr>
            </w:pPr>
            <w:r>
              <w:rPr>
                <w:rFonts w:ascii="仿宋" w:eastAsia="仿宋" w:hAnsi="仿宋" w:hint="eastAsia"/>
                <w:sz w:val="21"/>
                <w:szCs w:val="21"/>
              </w:rPr>
              <w:t>2.201</w:t>
            </w:r>
            <w:r>
              <w:rPr>
                <w:rFonts w:ascii="仿宋" w:eastAsia="仿宋" w:hAnsi="仿宋"/>
                <w:sz w:val="21"/>
                <w:szCs w:val="21"/>
              </w:rPr>
              <w:t>8</w:t>
            </w:r>
            <w:r>
              <w:rPr>
                <w:rFonts w:ascii="仿宋" w:eastAsia="仿宋" w:hAnsi="仿宋" w:hint="eastAsia"/>
                <w:sz w:val="21"/>
                <w:szCs w:val="21"/>
              </w:rPr>
              <w:t>年度本企业不存在以下行为：①利用虚假材料、以欺骗手段取得企业资质；②发生转包、出借资质，受到行政处罚；③因违反工程质量、安全生产管理规定等原因被建设部门给予红色警示且在警示期内的；④发生重以上</w:t>
            </w:r>
            <w:r>
              <w:rPr>
                <w:rFonts w:ascii="仿宋" w:eastAsia="仿宋" w:hAnsi="仿宋" w:hint="eastAsia"/>
                <w:sz w:val="21"/>
                <w:szCs w:val="21"/>
              </w:rPr>
              <w:lastRenderedPageBreak/>
              <w:t>工程质量安全事故，或1年内累计发生2次及以上较大工程质量安全事故，或发生性质恶劣、危害性严重、社会影响大的较大工程质量安全事故，受到行政处罚；⑤经法院判决或仲裁机构裁决，认定为拖欠工程款,且拒不履行生效法律文书确定的义务；⑥被人力资源社会保障主管部门列入拖欠农民工工资“黑名单”；⑦</w:t>
            </w:r>
            <w:r w:rsidRPr="001E0534">
              <w:rPr>
                <w:rFonts w:ascii="仿宋" w:eastAsia="仿宋" w:hAnsi="仿宋" w:hint="eastAsia"/>
                <w:sz w:val="21"/>
                <w:szCs w:val="21"/>
              </w:rPr>
              <w:t>存在其他违法违规行为，受到有关行政主管部门行政处罚的。</w:t>
            </w:r>
          </w:p>
          <w:p w:rsidR="00B147A8" w:rsidRDefault="00B147A8">
            <w:pPr>
              <w:snapToGrid w:val="0"/>
              <w:spacing w:line="360" w:lineRule="exact"/>
              <w:rPr>
                <w:rFonts w:ascii="仿宋" w:eastAsia="仿宋" w:hAnsi="仿宋"/>
                <w:sz w:val="21"/>
                <w:szCs w:val="21"/>
              </w:rPr>
            </w:pPr>
          </w:p>
          <w:p w:rsidR="00B147A8" w:rsidRDefault="00B147A8">
            <w:pPr>
              <w:snapToGrid w:val="0"/>
              <w:spacing w:line="360" w:lineRule="exact"/>
              <w:rPr>
                <w:rFonts w:ascii="仿宋" w:eastAsia="仿宋" w:hAnsi="仿宋"/>
                <w:sz w:val="21"/>
                <w:szCs w:val="21"/>
              </w:rPr>
            </w:pPr>
          </w:p>
          <w:p w:rsidR="00B147A8" w:rsidRDefault="003153E6">
            <w:pPr>
              <w:snapToGrid w:val="0"/>
              <w:spacing w:line="360" w:lineRule="exact"/>
              <w:ind w:right="-11"/>
              <w:rPr>
                <w:rFonts w:ascii="仿宋" w:eastAsia="仿宋" w:hAnsi="仿宋"/>
                <w:sz w:val="21"/>
                <w:szCs w:val="21"/>
              </w:rPr>
            </w:pPr>
            <w:r>
              <w:rPr>
                <w:rFonts w:ascii="仿宋" w:eastAsia="仿宋" w:hAnsi="仿宋" w:hint="eastAsia"/>
                <w:sz w:val="21"/>
                <w:szCs w:val="21"/>
              </w:rPr>
              <w:t xml:space="preserve">企业法定代表人（签字）：              企业（公章）： </w:t>
            </w:r>
          </w:p>
          <w:p w:rsidR="00B147A8" w:rsidRDefault="003153E6">
            <w:pPr>
              <w:snapToGrid w:val="0"/>
              <w:spacing w:line="360" w:lineRule="exact"/>
              <w:ind w:right="-11"/>
              <w:jc w:val="right"/>
              <w:rPr>
                <w:rFonts w:ascii="仿宋" w:eastAsia="仿宋" w:hAnsi="仿宋"/>
                <w:sz w:val="21"/>
                <w:szCs w:val="21"/>
              </w:rPr>
            </w:pPr>
            <w:r>
              <w:rPr>
                <w:rFonts w:ascii="仿宋" w:eastAsia="仿宋" w:hAnsi="仿宋" w:hint="eastAsia"/>
                <w:sz w:val="21"/>
                <w:szCs w:val="21"/>
              </w:rPr>
              <w:t>年   月   日</w:t>
            </w:r>
          </w:p>
        </w:tc>
      </w:tr>
      <w:tr w:rsidR="00B147A8">
        <w:trPr>
          <w:trHeight w:val="567"/>
          <w:jc w:val="center"/>
        </w:trPr>
        <w:tc>
          <w:tcPr>
            <w:tcW w:w="1666" w:type="dxa"/>
            <w:gridSpan w:val="3"/>
            <w:vAlign w:val="center"/>
          </w:tcPr>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sz w:val="21"/>
                <w:szCs w:val="21"/>
              </w:rPr>
              <w:lastRenderedPageBreak/>
              <w:t>评审组</w:t>
            </w:r>
          </w:p>
          <w:p w:rsidR="00B147A8" w:rsidRDefault="003153E6">
            <w:pPr>
              <w:snapToGrid w:val="0"/>
              <w:spacing w:line="240" w:lineRule="auto"/>
              <w:ind w:right="-11"/>
              <w:jc w:val="center"/>
              <w:rPr>
                <w:rFonts w:ascii="仿宋" w:eastAsia="仿宋" w:hAnsi="仿宋"/>
                <w:b/>
                <w:sz w:val="21"/>
                <w:szCs w:val="21"/>
              </w:rPr>
            </w:pPr>
            <w:r>
              <w:rPr>
                <w:rFonts w:ascii="仿宋" w:eastAsia="仿宋" w:hAnsi="仿宋" w:hint="eastAsia"/>
                <w:b/>
                <w:sz w:val="21"/>
                <w:szCs w:val="21"/>
              </w:rPr>
              <w:t>推荐意见</w:t>
            </w:r>
          </w:p>
        </w:tc>
        <w:tc>
          <w:tcPr>
            <w:tcW w:w="7132" w:type="dxa"/>
            <w:gridSpan w:val="6"/>
          </w:tcPr>
          <w:p w:rsidR="00B147A8" w:rsidRDefault="00B147A8">
            <w:pPr>
              <w:snapToGrid w:val="0"/>
              <w:spacing w:line="240" w:lineRule="auto"/>
              <w:rPr>
                <w:rFonts w:ascii="仿宋" w:eastAsia="仿宋" w:hAnsi="仿宋"/>
                <w:sz w:val="21"/>
                <w:szCs w:val="21"/>
              </w:rPr>
            </w:pPr>
          </w:p>
          <w:p w:rsidR="00B147A8" w:rsidRDefault="00B147A8">
            <w:pPr>
              <w:snapToGrid w:val="0"/>
              <w:spacing w:line="240" w:lineRule="auto"/>
              <w:rPr>
                <w:rFonts w:ascii="仿宋" w:eastAsia="仿宋" w:hAnsi="仿宋"/>
                <w:sz w:val="21"/>
                <w:szCs w:val="21"/>
              </w:rPr>
            </w:pPr>
          </w:p>
          <w:p w:rsidR="00B147A8" w:rsidRDefault="00B147A8">
            <w:pPr>
              <w:snapToGrid w:val="0"/>
              <w:spacing w:line="240" w:lineRule="auto"/>
              <w:rPr>
                <w:rFonts w:ascii="仿宋" w:eastAsia="仿宋" w:hAnsi="仿宋"/>
                <w:sz w:val="21"/>
                <w:szCs w:val="21"/>
              </w:rPr>
            </w:pPr>
          </w:p>
          <w:p w:rsidR="00B147A8" w:rsidRDefault="00B147A8">
            <w:pPr>
              <w:snapToGrid w:val="0"/>
              <w:spacing w:line="240" w:lineRule="auto"/>
              <w:rPr>
                <w:rFonts w:ascii="仿宋" w:eastAsia="仿宋" w:hAnsi="仿宋"/>
                <w:sz w:val="21"/>
                <w:szCs w:val="21"/>
              </w:rPr>
            </w:pPr>
          </w:p>
          <w:p w:rsidR="00B147A8" w:rsidRDefault="00B147A8">
            <w:pPr>
              <w:snapToGrid w:val="0"/>
              <w:spacing w:line="240" w:lineRule="auto"/>
              <w:rPr>
                <w:rFonts w:ascii="仿宋" w:eastAsia="仿宋" w:hAnsi="仿宋"/>
                <w:sz w:val="21"/>
                <w:szCs w:val="21"/>
              </w:rPr>
            </w:pPr>
          </w:p>
          <w:p w:rsidR="00B147A8" w:rsidRDefault="00B147A8">
            <w:pPr>
              <w:snapToGrid w:val="0"/>
              <w:spacing w:line="240" w:lineRule="auto"/>
              <w:rPr>
                <w:rFonts w:ascii="仿宋" w:eastAsia="仿宋" w:hAnsi="仿宋"/>
                <w:sz w:val="21"/>
                <w:szCs w:val="21"/>
              </w:rPr>
            </w:pPr>
          </w:p>
          <w:p w:rsidR="00B147A8" w:rsidRDefault="00B147A8">
            <w:pPr>
              <w:snapToGrid w:val="0"/>
              <w:spacing w:line="240" w:lineRule="auto"/>
              <w:rPr>
                <w:rFonts w:ascii="仿宋" w:eastAsia="仿宋" w:hAnsi="仿宋"/>
                <w:sz w:val="21"/>
                <w:szCs w:val="21"/>
              </w:rPr>
            </w:pPr>
          </w:p>
          <w:p w:rsidR="00B147A8" w:rsidRDefault="003153E6">
            <w:pPr>
              <w:snapToGrid w:val="0"/>
              <w:spacing w:line="240" w:lineRule="auto"/>
              <w:jc w:val="center"/>
              <w:rPr>
                <w:rFonts w:ascii="仿宋" w:eastAsia="仿宋" w:hAnsi="仿宋"/>
                <w:sz w:val="21"/>
                <w:szCs w:val="21"/>
              </w:rPr>
            </w:pPr>
            <w:r>
              <w:rPr>
                <w:rFonts w:ascii="仿宋" w:eastAsia="仿宋" w:hAnsi="仿宋" w:hint="eastAsia"/>
                <w:sz w:val="21"/>
                <w:szCs w:val="21"/>
              </w:rPr>
              <w:t>（评审组成员签名）</w:t>
            </w:r>
          </w:p>
          <w:p w:rsidR="00B147A8" w:rsidRDefault="003153E6">
            <w:pPr>
              <w:tabs>
                <w:tab w:val="left" w:pos="426"/>
              </w:tabs>
              <w:snapToGrid w:val="0"/>
              <w:spacing w:line="240" w:lineRule="auto"/>
              <w:jc w:val="right"/>
              <w:rPr>
                <w:rFonts w:ascii="仿宋" w:eastAsia="仿宋" w:hAnsi="仿宋"/>
                <w:sz w:val="21"/>
                <w:szCs w:val="21"/>
              </w:rPr>
            </w:pPr>
            <w:r>
              <w:rPr>
                <w:rFonts w:ascii="仿宋" w:eastAsia="仿宋" w:hAnsi="仿宋" w:hint="eastAsia"/>
                <w:sz w:val="21"/>
                <w:szCs w:val="21"/>
              </w:rPr>
              <w:t xml:space="preserve">                年   月   日</w:t>
            </w:r>
          </w:p>
        </w:tc>
      </w:tr>
    </w:tbl>
    <w:p w:rsidR="00B147A8" w:rsidRDefault="003153E6">
      <w:pPr>
        <w:snapToGrid w:val="0"/>
        <w:spacing w:line="240" w:lineRule="auto"/>
        <w:ind w:left="840" w:right="-11" w:hangingChars="400" w:hanging="840"/>
        <w:jc w:val="left"/>
        <w:rPr>
          <w:rFonts w:ascii="仿宋" w:eastAsia="仿宋" w:hAnsi="仿宋"/>
          <w:sz w:val="21"/>
          <w:szCs w:val="21"/>
        </w:rPr>
      </w:pPr>
      <w:r>
        <w:rPr>
          <w:rFonts w:ascii="仿宋" w:eastAsia="仿宋" w:hAnsi="仿宋" w:hint="eastAsia"/>
          <w:sz w:val="21"/>
          <w:szCs w:val="21"/>
        </w:rPr>
        <w:t>备注：1.本表与相关证明材料复印件装订成册，一式1份；</w:t>
      </w:r>
    </w:p>
    <w:p w:rsidR="00B147A8" w:rsidRDefault="003153E6">
      <w:pPr>
        <w:snapToGrid w:val="0"/>
        <w:spacing w:line="240" w:lineRule="auto"/>
        <w:ind w:leftChars="196" w:left="637" w:right="-11" w:hanging="10"/>
        <w:jc w:val="left"/>
        <w:rPr>
          <w:rFonts w:ascii="仿宋" w:eastAsia="仿宋" w:hAnsi="仿宋"/>
          <w:sz w:val="21"/>
          <w:szCs w:val="21"/>
        </w:rPr>
      </w:pPr>
      <w:r>
        <w:rPr>
          <w:rFonts w:ascii="仿宋" w:eastAsia="仿宋" w:hAnsi="仿宋" w:hint="eastAsia"/>
          <w:sz w:val="21"/>
          <w:szCs w:val="21"/>
        </w:rPr>
        <w:t>2.相关证明材料复印件需</w:t>
      </w:r>
      <w:r>
        <w:rPr>
          <w:rFonts w:ascii="仿宋" w:eastAsia="仿宋" w:hAnsi="仿宋"/>
          <w:sz w:val="21"/>
          <w:szCs w:val="21"/>
        </w:rPr>
        <w:t>加盖企业公章</w:t>
      </w:r>
      <w:r>
        <w:rPr>
          <w:rFonts w:ascii="仿宋" w:eastAsia="仿宋" w:hAnsi="仿宋" w:hint="eastAsia"/>
          <w:sz w:val="21"/>
          <w:szCs w:val="21"/>
        </w:rPr>
        <w:t>；</w:t>
      </w:r>
    </w:p>
    <w:p w:rsidR="00B147A8" w:rsidRDefault="003153E6">
      <w:pPr>
        <w:snapToGrid w:val="0"/>
        <w:spacing w:line="240" w:lineRule="auto"/>
        <w:ind w:right="-11" w:firstLineChars="300" w:firstLine="630"/>
        <w:jc w:val="left"/>
        <w:rPr>
          <w:rFonts w:ascii="仿宋" w:eastAsia="仿宋" w:hAnsi="仿宋"/>
          <w:sz w:val="21"/>
          <w:szCs w:val="21"/>
        </w:rPr>
      </w:pPr>
      <w:r>
        <w:rPr>
          <w:rFonts w:ascii="仿宋" w:eastAsia="仿宋" w:hAnsi="仿宋" w:hint="eastAsia"/>
          <w:sz w:val="21"/>
          <w:szCs w:val="21"/>
        </w:rPr>
        <w:t>3.申报资料以电子版PDF格式与纸质材料一并提交受理单位。</w:t>
      </w:r>
    </w:p>
    <w:p w:rsidR="00B147A8" w:rsidRDefault="003153E6">
      <w:pPr>
        <w:ind w:right="-11"/>
        <w:jc w:val="left"/>
        <w:rPr>
          <w:rFonts w:ascii="仿宋" w:eastAsia="仿宋" w:hAnsi="仿宋"/>
          <w:b/>
          <w:sz w:val="24"/>
        </w:rPr>
      </w:pPr>
      <w:r>
        <w:rPr>
          <w:rFonts w:ascii="仿宋" w:eastAsia="仿宋" w:hAnsi="仿宋" w:hint="eastAsia"/>
          <w:b/>
          <w:sz w:val="24"/>
        </w:rPr>
        <w:t>附：指标解释及相关说明</w:t>
      </w:r>
    </w:p>
    <w:p w:rsidR="00B147A8" w:rsidRDefault="003153E6" w:rsidP="00043794">
      <w:pPr>
        <w:numPr>
          <w:ilvl w:val="0"/>
          <w:numId w:val="1"/>
        </w:numPr>
        <w:tabs>
          <w:tab w:val="left" w:pos="567"/>
        </w:tabs>
        <w:spacing w:line="240" w:lineRule="auto"/>
        <w:ind w:left="318" w:right="-11" w:hangingChars="151" w:hanging="318"/>
        <w:rPr>
          <w:rFonts w:ascii="仿宋" w:eastAsia="仿宋" w:hAnsi="仿宋"/>
          <w:sz w:val="21"/>
          <w:szCs w:val="21"/>
        </w:rPr>
      </w:pPr>
      <w:r>
        <w:rPr>
          <w:rFonts w:ascii="仿宋" w:eastAsia="仿宋" w:hAnsi="仿宋" w:hint="eastAsia"/>
          <w:b/>
          <w:sz w:val="21"/>
          <w:szCs w:val="21"/>
        </w:rPr>
        <w:t>全年营业收入合计：</w:t>
      </w:r>
      <w:r>
        <w:rPr>
          <w:rFonts w:ascii="仿宋" w:eastAsia="仿宋" w:hAnsi="仿宋" w:hint="eastAsia"/>
          <w:sz w:val="21"/>
          <w:szCs w:val="21"/>
        </w:rPr>
        <w:t>指企业全年生产经营活动中主营业务收入和其他业务收入。据企业会计“利润表”中的“主营业务收入”的本年累计数与“其他业务收入”的本年累计数之和填写；</w:t>
      </w:r>
    </w:p>
    <w:p w:rsidR="00B147A8" w:rsidRDefault="003153E6" w:rsidP="00043794">
      <w:pPr>
        <w:numPr>
          <w:ilvl w:val="0"/>
          <w:numId w:val="1"/>
        </w:numPr>
        <w:tabs>
          <w:tab w:val="left" w:pos="567"/>
        </w:tabs>
        <w:spacing w:line="240" w:lineRule="auto"/>
        <w:ind w:left="318" w:right="-11" w:hangingChars="151" w:hanging="318"/>
        <w:rPr>
          <w:rFonts w:ascii="仿宋" w:eastAsia="仿宋" w:hAnsi="仿宋"/>
          <w:spacing w:val="-4"/>
          <w:sz w:val="21"/>
          <w:szCs w:val="21"/>
        </w:rPr>
      </w:pPr>
      <w:r>
        <w:rPr>
          <w:rFonts w:ascii="仿宋" w:eastAsia="仿宋" w:hAnsi="仿宋" w:hint="eastAsia"/>
          <w:b/>
          <w:sz w:val="21"/>
          <w:szCs w:val="21"/>
        </w:rPr>
        <w:t>建筑业总产值：</w:t>
      </w:r>
      <w:r w:rsidR="008700BD">
        <w:rPr>
          <w:rFonts w:ascii="仿宋" w:eastAsia="仿宋" w:hAnsi="仿宋" w:cs="宋体" w:hint="eastAsia"/>
          <w:kern w:val="0"/>
          <w:sz w:val="21"/>
          <w:szCs w:val="21"/>
        </w:rPr>
        <w:t>指以</w:t>
      </w:r>
      <w:r w:rsidR="008700BD">
        <w:rPr>
          <w:rFonts w:ascii="仿宋" w:eastAsia="仿宋" w:hAnsi="仿宋" w:cs="宋体"/>
          <w:kern w:val="0"/>
          <w:sz w:val="21"/>
          <w:szCs w:val="21"/>
        </w:rPr>
        <w:t>货币表现的建筑业企业在一定时期内生产的建筑业产品和服务的</w:t>
      </w:r>
      <w:r w:rsidR="008700BD">
        <w:rPr>
          <w:rFonts w:ascii="仿宋" w:eastAsia="仿宋" w:hAnsi="仿宋" w:cs="宋体" w:hint="eastAsia"/>
          <w:kern w:val="0"/>
          <w:sz w:val="21"/>
          <w:szCs w:val="21"/>
        </w:rPr>
        <w:t>总和</w:t>
      </w:r>
      <w:r>
        <w:rPr>
          <w:rFonts w:ascii="仿宋" w:eastAsia="仿宋" w:hAnsi="仿宋" w:hint="eastAsia"/>
          <w:sz w:val="21"/>
          <w:szCs w:val="21"/>
        </w:rPr>
        <w:t>。</w:t>
      </w:r>
      <w:r w:rsidR="008700BD">
        <w:rPr>
          <w:rFonts w:ascii="仿宋" w:eastAsia="仿宋" w:hAnsi="仿宋" w:hint="eastAsia"/>
          <w:sz w:val="21"/>
          <w:szCs w:val="21"/>
        </w:rPr>
        <w:t>建筑业</w:t>
      </w:r>
      <w:r w:rsidR="008700BD">
        <w:rPr>
          <w:rFonts w:ascii="仿宋" w:eastAsia="仿宋" w:hAnsi="仿宋"/>
          <w:sz w:val="21"/>
          <w:szCs w:val="21"/>
        </w:rPr>
        <w:t>总产值包括建筑工程产值、安装工程产值和其他产值三部分内容。</w:t>
      </w:r>
      <w:r w:rsidR="008700BD">
        <w:rPr>
          <w:rFonts w:ascii="仿宋" w:eastAsia="仿宋" w:hAnsi="仿宋" w:hint="eastAsia"/>
          <w:sz w:val="21"/>
          <w:szCs w:val="21"/>
        </w:rPr>
        <w:t>劳务</w:t>
      </w:r>
      <w:r w:rsidR="008700BD">
        <w:rPr>
          <w:rFonts w:ascii="仿宋" w:eastAsia="仿宋" w:hAnsi="仿宋"/>
          <w:sz w:val="21"/>
          <w:szCs w:val="21"/>
        </w:rPr>
        <w:t>分包企业建筑业总产值指劳务分包企业与总承包企业或专业承包企业签订劳务分包合同后，从事建筑安装工程取得的所有劳务收入。</w:t>
      </w:r>
      <w:r>
        <w:rPr>
          <w:rFonts w:ascii="仿宋" w:eastAsia="仿宋" w:hAnsi="仿宋" w:hint="eastAsia"/>
          <w:sz w:val="21"/>
          <w:szCs w:val="21"/>
        </w:rPr>
        <w:t>据企业向统计部门填报的统计数据填写；</w:t>
      </w:r>
    </w:p>
    <w:p w:rsidR="00B147A8" w:rsidRDefault="003153E6" w:rsidP="00043794">
      <w:pPr>
        <w:numPr>
          <w:ilvl w:val="0"/>
          <w:numId w:val="1"/>
        </w:numPr>
        <w:tabs>
          <w:tab w:val="left" w:pos="567"/>
        </w:tabs>
        <w:spacing w:line="240" w:lineRule="auto"/>
        <w:ind w:left="318" w:right="-11" w:hangingChars="151" w:hanging="318"/>
        <w:rPr>
          <w:rFonts w:ascii="仿宋" w:eastAsia="仿宋" w:hAnsi="仿宋"/>
          <w:spacing w:val="-4"/>
          <w:sz w:val="21"/>
          <w:szCs w:val="21"/>
        </w:rPr>
      </w:pPr>
      <w:r>
        <w:rPr>
          <w:rFonts w:ascii="仿宋" w:eastAsia="仿宋" w:hAnsi="仿宋" w:hint="eastAsia"/>
          <w:b/>
          <w:sz w:val="21"/>
          <w:szCs w:val="21"/>
        </w:rPr>
        <w:t>资产总计：</w:t>
      </w:r>
      <w:r w:rsidR="00785E02">
        <w:rPr>
          <w:rFonts w:ascii="仿宋" w:eastAsia="仿宋" w:hAnsi="仿宋" w:hint="eastAsia"/>
          <w:sz w:val="21"/>
          <w:szCs w:val="21"/>
        </w:rPr>
        <w:t>指企业</w:t>
      </w:r>
      <w:r w:rsidR="00785E02">
        <w:rPr>
          <w:rFonts w:ascii="仿宋" w:eastAsia="仿宋" w:hAnsi="仿宋"/>
          <w:sz w:val="21"/>
          <w:szCs w:val="21"/>
        </w:rPr>
        <w:t>过去的交易或者事项形成的、由企业拥有或者控制的</w:t>
      </w:r>
      <w:r w:rsidR="00785E02">
        <w:rPr>
          <w:rFonts w:ascii="仿宋" w:eastAsia="仿宋" w:hAnsi="仿宋" w:hint="eastAsia"/>
          <w:sz w:val="21"/>
          <w:szCs w:val="21"/>
        </w:rPr>
        <w:t>、预期</w:t>
      </w:r>
      <w:r w:rsidR="00785E02">
        <w:rPr>
          <w:rFonts w:ascii="仿宋" w:eastAsia="仿宋" w:hAnsi="仿宋"/>
          <w:sz w:val="21"/>
          <w:szCs w:val="21"/>
        </w:rPr>
        <w:t>会给企业带来经济利益的资源</w:t>
      </w:r>
      <w:r w:rsidR="00785E02">
        <w:rPr>
          <w:rFonts w:ascii="仿宋" w:eastAsia="仿宋" w:hAnsi="仿宋" w:hint="eastAsia"/>
          <w:sz w:val="21"/>
          <w:szCs w:val="21"/>
        </w:rPr>
        <w:t>。</w:t>
      </w:r>
      <w:r w:rsidR="00785E02">
        <w:rPr>
          <w:rFonts w:ascii="仿宋" w:eastAsia="仿宋" w:hAnsi="仿宋"/>
          <w:sz w:val="21"/>
          <w:szCs w:val="21"/>
        </w:rPr>
        <w:t>资产</w:t>
      </w:r>
      <w:r w:rsidR="00785E02">
        <w:rPr>
          <w:rFonts w:ascii="仿宋" w:eastAsia="仿宋" w:hAnsi="仿宋" w:hint="eastAsia"/>
          <w:sz w:val="21"/>
          <w:szCs w:val="21"/>
        </w:rPr>
        <w:t>一般按</w:t>
      </w:r>
      <w:r w:rsidR="00785E02">
        <w:rPr>
          <w:rFonts w:ascii="仿宋" w:eastAsia="仿宋" w:hAnsi="仿宋"/>
          <w:sz w:val="21"/>
          <w:szCs w:val="21"/>
        </w:rPr>
        <w:t>流动性（</w:t>
      </w:r>
      <w:r w:rsidR="00785E02">
        <w:rPr>
          <w:rFonts w:ascii="仿宋" w:eastAsia="仿宋" w:hAnsi="仿宋" w:hint="eastAsia"/>
          <w:sz w:val="21"/>
          <w:szCs w:val="21"/>
        </w:rPr>
        <w:t>资产</w:t>
      </w:r>
      <w:r w:rsidR="00785E02">
        <w:rPr>
          <w:rFonts w:ascii="仿宋" w:eastAsia="仿宋" w:hAnsi="仿宋"/>
          <w:sz w:val="21"/>
          <w:szCs w:val="21"/>
        </w:rPr>
        <w:t>的变现或耗用时间长短）</w:t>
      </w:r>
      <w:r w:rsidR="00785E02">
        <w:rPr>
          <w:rFonts w:ascii="仿宋" w:eastAsia="仿宋" w:hAnsi="仿宋" w:hint="eastAsia"/>
          <w:sz w:val="21"/>
          <w:szCs w:val="21"/>
        </w:rPr>
        <w:t>分为</w:t>
      </w:r>
      <w:r w:rsidR="00785E02">
        <w:rPr>
          <w:rFonts w:ascii="仿宋" w:eastAsia="仿宋" w:hAnsi="仿宋"/>
          <w:sz w:val="21"/>
          <w:szCs w:val="21"/>
        </w:rPr>
        <w:t>流动资产和非流动资产。其中</w:t>
      </w:r>
      <w:r w:rsidR="00785E02">
        <w:rPr>
          <w:rFonts w:ascii="仿宋" w:eastAsia="仿宋" w:hAnsi="仿宋" w:hint="eastAsia"/>
          <w:sz w:val="21"/>
          <w:szCs w:val="21"/>
        </w:rPr>
        <w:t>流动</w:t>
      </w:r>
      <w:r w:rsidR="00785E02">
        <w:rPr>
          <w:rFonts w:ascii="仿宋" w:eastAsia="仿宋" w:hAnsi="仿宋"/>
          <w:sz w:val="21"/>
          <w:szCs w:val="21"/>
        </w:rPr>
        <w:t>资产</w:t>
      </w:r>
      <w:r w:rsidR="00785E02">
        <w:rPr>
          <w:rFonts w:ascii="仿宋" w:eastAsia="仿宋" w:hAnsi="仿宋" w:hint="eastAsia"/>
          <w:sz w:val="21"/>
          <w:szCs w:val="21"/>
        </w:rPr>
        <w:t>可</w:t>
      </w:r>
      <w:r w:rsidR="00785E02">
        <w:rPr>
          <w:rFonts w:ascii="仿宋" w:eastAsia="仿宋" w:hAnsi="仿宋"/>
          <w:sz w:val="21"/>
          <w:szCs w:val="21"/>
        </w:rPr>
        <w:t>分为货币资金、交易性金融资产、应收票据</w:t>
      </w:r>
      <w:r w:rsidR="00785E02">
        <w:rPr>
          <w:rFonts w:ascii="仿宋" w:eastAsia="仿宋" w:hAnsi="仿宋" w:hint="eastAsia"/>
          <w:sz w:val="21"/>
          <w:szCs w:val="21"/>
        </w:rPr>
        <w:t>、</w:t>
      </w:r>
      <w:r w:rsidR="00785E02">
        <w:rPr>
          <w:rFonts w:ascii="仿宋" w:eastAsia="仿宋" w:hAnsi="仿宋"/>
          <w:sz w:val="21"/>
          <w:szCs w:val="21"/>
        </w:rPr>
        <w:t>应收账款、预付款项、其他应收款、存货等；非流动资产可分为长期股权投资、固定资产、</w:t>
      </w:r>
      <w:r w:rsidR="00785E02">
        <w:rPr>
          <w:rFonts w:ascii="仿宋" w:eastAsia="仿宋" w:hAnsi="仿宋" w:hint="eastAsia"/>
          <w:sz w:val="21"/>
          <w:szCs w:val="21"/>
        </w:rPr>
        <w:t>无形资产</w:t>
      </w:r>
      <w:r w:rsidR="00785E02">
        <w:rPr>
          <w:rFonts w:ascii="仿宋" w:eastAsia="仿宋" w:hAnsi="仿宋"/>
          <w:sz w:val="21"/>
          <w:szCs w:val="21"/>
        </w:rPr>
        <w:t>及其他非流动资产等。根据</w:t>
      </w:r>
      <w:r w:rsidR="00785E02">
        <w:rPr>
          <w:rFonts w:ascii="仿宋" w:eastAsia="仿宋" w:hAnsi="仿宋" w:hint="eastAsia"/>
          <w:sz w:val="21"/>
          <w:szCs w:val="21"/>
        </w:rPr>
        <w:t>会计</w:t>
      </w:r>
      <w:r w:rsidR="00785E02">
        <w:rPr>
          <w:rFonts w:ascii="仿宋" w:eastAsia="仿宋" w:hAnsi="仿宋"/>
          <w:sz w:val="21"/>
          <w:szCs w:val="21"/>
        </w:rPr>
        <w:t>“</w:t>
      </w:r>
      <w:r w:rsidR="00785E02">
        <w:rPr>
          <w:rFonts w:ascii="仿宋" w:eastAsia="仿宋" w:hAnsi="仿宋" w:hint="eastAsia"/>
          <w:sz w:val="21"/>
          <w:szCs w:val="21"/>
        </w:rPr>
        <w:t>资产</w:t>
      </w:r>
      <w:r w:rsidR="00785E02">
        <w:rPr>
          <w:rFonts w:ascii="仿宋" w:eastAsia="仿宋" w:hAnsi="仿宋"/>
          <w:sz w:val="21"/>
          <w:szCs w:val="21"/>
        </w:rPr>
        <w:t>负债表”</w:t>
      </w:r>
      <w:r w:rsidR="00785E02">
        <w:rPr>
          <w:rFonts w:ascii="仿宋" w:eastAsia="仿宋" w:hAnsi="仿宋" w:hint="eastAsia"/>
          <w:sz w:val="21"/>
          <w:szCs w:val="21"/>
        </w:rPr>
        <w:t>中</w:t>
      </w:r>
      <w:r w:rsidR="00785E02">
        <w:rPr>
          <w:rFonts w:ascii="仿宋" w:eastAsia="仿宋" w:hAnsi="仿宋"/>
          <w:sz w:val="21"/>
          <w:szCs w:val="21"/>
        </w:rPr>
        <w:t>“</w:t>
      </w:r>
      <w:r w:rsidR="00785E02">
        <w:rPr>
          <w:rFonts w:ascii="仿宋" w:eastAsia="仿宋" w:hAnsi="仿宋" w:hint="eastAsia"/>
          <w:sz w:val="21"/>
          <w:szCs w:val="21"/>
        </w:rPr>
        <w:t>资产</w:t>
      </w:r>
      <w:r w:rsidR="00785E02">
        <w:rPr>
          <w:rFonts w:ascii="仿宋" w:eastAsia="仿宋" w:hAnsi="仿宋"/>
          <w:sz w:val="21"/>
          <w:szCs w:val="21"/>
        </w:rPr>
        <w:t>总计”</w:t>
      </w:r>
      <w:r w:rsidR="00785E02">
        <w:rPr>
          <w:rFonts w:ascii="仿宋" w:eastAsia="仿宋" w:hAnsi="仿宋" w:hint="eastAsia"/>
          <w:sz w:val="21"/>
          <w:szCs w:val="21"/>
        </w:rPr>
        <w:t>项目</w:t>
      </w:r>
      <w:r w:rsidR="00785E02">
        <w:rPr>
          <w:rFonts w:ascii="仿宋" w:eastAsia="仿宋" w:hAnsi="仿宋"/>
          <w:sz w:val="21"/>
          <w:szCs w:val="21"/>
        </w:rPr>
        <w:t>的期末余额数填报。包括</w:t>
      </w:r>
      <w:r w:rsidR="00785E02">
        <w:rPr>
          <w:rFonts w:ascii="仿宋" w:eastAsia="仿宋" w:hAnsi="仿宋" w:hint="eastAsia"/>
          <w:sz w:val="21"/>
          <w:szCs w:val="21"/>
        </w:rPr>
        <w:t>企业</w:t>
      </w:r>
      <w:r w:rsidR="00785E02">
        <w:rPr>
          <w:rFonts w:ascii="仿宋" w:eastAsia="仿宋" w:hAnsi="仿宋"/>
          <w:sz w:val="21"/>
          <w:szCs w:val="21"/>
        </w:rPr>
        <w:t>拥有的土地、办公楼、厂房</w:t>
      </w:r>
      <w:r w:rsidR="00785E02">
        <w:rPr>
          <w:rFonts w:ascii="仿宋" w:eastAsia="仿宋" w:hAnsi="仿宋" w:hint="eastAsia"/>
          <w:sz w:val="21"/>
          <w:szCs w:val="21"/>
        </w:rPr>
        <w:t>、</w:t>
      </w:r>
      <w:r w:rsidR="00785E02">
        <w:rPr>
          <w:rFonts w:ascii="仿宋" w:eastAsia="仿宋" w:hAnsi="仿宋"/>
          <w:sz w:val="21"/>
          <w:szCs w:val="21"/>
        </w:rPr>
        <w:t>机器、</w:t>
      </w:r>
      <w:r w:rsidR="00785E02">
        <w:rPr>
          <w:rFonts w:ascii="仿宋" w:eastAsia="仿宋" w:hAnsi="仿宋" w:hint="eastAsia"/>
          <w:sz w:val="21"/>
          <w:szCs w:val="21"/>
        </w:rPr>
        <w:t>运输</w:t>
      </w:r>
      <w:r w:rsidR="00785E02">
        <w:rPr>
          <w:rFonts w:ascii="仿宋" w:eastAsia="仿宋" w:hAnsi="仿宋"/>
          <w:sz w:val="21"/>
          <w:szCs w:val="21"/>
        </w:rPr>
        <w:t>工具、存货等实物资产和现金、存款、应收账款和预付账款等金融资产</w:t>
      </w:r>
      <w:r>
        <w:rPr>
          <w:rFonts w:ascii="仿宋" w:eastAsia="仿宋" w:hAnsi="仿宋" w:hint="eastAsia"/>
          <w:sz w:val="21"/>
          <w:szCs w:val="21"/>
        </w:rPr>
        <w:t>；</w:t>
      </w:r>
    </w:p>
    <w:p w:rsidR="00B147A8" w:rsidRDefault="003153E6" w:rsidP="00043794">
      <w:pPr>
        <w:numPr>
          <w:ilvl w:val="0"/>
          <w:numId w:val="1"/>
        </w:numPr>
        <w:tabs>
          <w:tab w:val="left" w:pos="567"/>
        </w:tabs>
        <w:spacing w:line="240" w:lineRule="auto"/>
        <w:ind w:left="318" w:right="-11" w:hangingChars="151" w:hanging="318"/>
        <w:rPr>
          <w:rFonts w:ascii="仿宋" w:eastAsia="仿宋" w:hAnsi="仿宋"/>
          <w:spacing w:val="-4"/>
          <w:sz w:val="21"/>
          <w:szCs w:val="21"/>
        </w:rPr>
      </w:pPr>
      <w:r>
        <w:rPr>
          <w:rFonts w:ascii="仿宋" w:eastAsia="仿宋" w:hAnsi="仿宋" w:hint="eastAsia"/>
          <w:b/>
          <w:sz w:val="21"/>
          <w:szCs w:val="21"/>
        </w:rPr>
        <w:t>利润总额：</w:t>
      </w:r>
      <w:r w:rsidR="009119F3">
        <w:rPr>
          <w:rFonts w:ascii="仿宋" w:eastAsia="仿宋" w:hAnsi="仿宋" w:hint="eastAsia"/>
          <w:sz w:val="21"/>
          <w:szCs w:val="21"/>
        </w:rPr>
        <w:t>指企业</w:t>
      </w:r>
      <w:r w:rsidR="009119F3">
        <w:rPr>
          <w:rFonts w:ascii="仿宋" w:eastAsia="仿宋" w:hAnsi="仿宋"/>
          <w:sz w:val="21"/>
          <w:szCs w:val="21"/>
        </w:rPr>
        <w:t>在一定会计期间的经营成果，是生产经营过程中各种收入扣除各种耗费后的盈余，反映企业在报告期内实现的盈亏总额</w:t>
      </w:r>
      <w:r>
        <w:rPr>
          <w:rFonts w:ascii="仿宋" w:eastAsia="仿宋" w:hAnsi="仿宋" w:hint="eastAsia"/>
          <w:sz w:val="21"/>
          <w:szCs w:val="21"/>
        </w:rPr>
        <w:t>。</w:t>
      </w:r>
      <w:r w:rsidR="009119F3">
        <w:rPr>
          <w:rFonts w:ascii="仿宋" w:eastAsia="仿宋" w:hAnsi="仿宋" w:hint="eastAsia"/>
          <w:sz w:val="21"/>
          <w:szCs w:val="21"/>
        </w:rPr>
        <w:t>利润</w:t>
      </w:r>
      <w:r w:rsidR="009119F3">
        <w:rPr>
          <w:rFonts w:ascii="仿宋" w:eastAsia="仿宋" w:hAnsi="仿宋"/>
          <w:sz w:val="21"/>
          <w:szCs w:val="21"/>
        </w:rPr>
        <w:t>总额为营业利润加上营业外收入，减去营业外支出后的金额，</w:t>
      </w:r>
      <w:r>
        <w:rPr>
          <w:rFonts w:ascii="仿宋" w:eastAsia="仿宋" w:hAnsi="仿宋" w:hint="eastAsia"/>
          <w:sz w:val="21"/>
          <w:szCs w:val="21"/>
        </w:rPr>
        <w:t>根据会计“利润表”中</w:t>
      </w:r>
      <w:r w:rsidR="009119F3">
        <w:rPr>
          <w:rFonts w:ascii="仿宋" w:eastAsia="仿宋" w:hAnsi="仿宋" w:hint="eastAsia"/>
          <w:sz w:val="21"/>
          <w:szCs w:val="21"/>
        </w:rPr>
        <w:t>“利润</w:t>
      </w:r>
      <w:r w:rsidR="009119F3">
        <w:rPr>
          <w:rFonts w:ascii="仿宋" w:eastAsia="仿宋" w:hAnsi="仿宋"/>
          <w:sz w:val="21"/>
          <w:szCs w:val="21"/>
        </w:rPr>
        <w:t>总额</w:t>
      </w:r>
      <w:r w:rsidR="009119F3">
        <w:rPr>
          <w:rFonts w:ascii="仿宋" w:eastAsia="仿宋" w:hAnsi="仿宋" w:hint="eastAsia"/>
          <w:sz w:val="21"/>
          <w:szCs w:val="21"/>
        </w:rPr>
        <w:t>”项目</w:t>
      </w:r>
      <w:r w:rsidR="009119F3">
        <w:rPr>
          <w:rFonts w:ascii="仿宋" w:eastAsia="仿宋" w:hAnsi="仿宋"/>
          <w:sz w:val="21"/>
          <w:szCs w:val="21"/>
        </w:rPr>
        <w:t>的本年累计数填报</w:t>
      </w:r>
      <w:r>
        <w:rPr>
          <w:rFonts w:ascii="仿宋" w:eastAsia="仿宋" w:hAnsi="仿宋" w:hint="eastAsia"/>
          <w:sz w:val="21"/>
          <w:szCs w:val="21"/>
        </w:rPr>
        <w:t>；</w:t>
      </w:r>
    </w:p>
    <w:p w:rsidR="00B147A8" w:rsidRDefault="003153E6" w:rsidP="00043794">
      <w:pPr>
        <w:numPr>
          <w:ilvl w:val="0"/>
          <w:numId w:val="1"/>
        </w:numPr>
        <w:tabs>
          <w:tab w:val="left" w:pos="567"/>
        </w:tabs>
        <w:spacing w:line="240" w:lineRule="auto"/>
        <w:ind w:left="318" w:right="-11" w:hangingChars="151" w:hanging="318"/>
        <w:rPr>
          <w:rFonts w:ascii="仿宋" w:eastAsia="仿宋" w:hAnsi="仿宋"/>
          <w:spacing w:val="-4"/>
          <w:sz w:val="21"/>
          <w:szCs w:val="21"/>
        </w:rPr>
      </w:pPr>
      <w:r>
        <w:rPr>
          <w:rFonts w:ascii="仿宋" w:eastAsia="仿宋" w:hAnsi="仿宋" w:hint="eastAsia"/>
          <w:b/>
          <w:sz w:val="21"/>
          <w:szCs w:val="21"/>
        </w:rPr>
        <w:t>主营业务利润：</w:t>
      </w:r>
      <w:r>
        <w:rPr>
          <w:rFonts w:ascii="仿宋" w:eastAsia="仿宋" w:hAnsi="仿宋" w:hint="eastAsia"/>
          <w:sz w:val="21"/>
          <w:szCs w:val="21"/>
        </w:rPr>
        <w:t>指企业经营主要业务实现的利润，计算公式为：主营业务利润=主营业务收入－主营业务成本－主营业务税金及附加－其他费用；</w:t>
      </w:r>
    </w:p>
    <w:p w:rsidR="00B147A8" w:rsidRDefault="003153E6" w:rsidP="00043794">
      <w:pPr>
        <w:tabs>
          <w:tab w:val="left" w:pos="567"/>
        </w:tabs>
        <w:spacing w:line="240" w:lineRule="auto"/>
        <w:ind w:left="211" w:right="-11" w:hangingChars="100" w:hanging="211"/>
      </w:pPr>
      <w:r>
        <w:rPr>
          <w:rFonts w:ascii="仿宋" w:eastAsia="仿宋" w:hAnsi="仿宋" w:hint="eastAsia"/>
          <w:b/>
          <w:sz w:val="21"/>
          <w:szCs w:val="21"/>
        </w:rPr>
        <w:t>6.主营业务税金及附加：</w:t>
      </w:r>
      <w:r w:rsidR="00E2478B">
        <w:rPr>
          <w:rFonts w:ascii="仿宋" w:eastAsia="仿宋" w:hAnsi="仿宋" w:hint="eastAsia"/>
          <w:sz w:val="21"/>
          <w:szCs w:val="21"/>
        </w:rPr>
        <w:t>指企业</w:t>
      </w:r>
      <w:r w:rsidR="00E2478B">
        <w:rPr>
          <w:rFonts w:ascii="仿宋" w:eastAsia="仿宋" w:hAnsi="仿宋"/>
          <w:sz w:val="21"/>
          <w:szCs w:val="21"/>
        </w:rPr>
        <w:t>经营主要业务应负担的消费税、城市维护建设税、资源税、教育费附加及房产税、土地使用税、车船使用税、印花税等相关税费。根据</w:t>
      </w:r>
      <w:r w:rsidR="00E2478B">
        <w:rPr>
          <w:rFonts w:ascii="仿宋" w:eastAsia="仿宋" w:hAnsi="仿宋" w:hint="eastAsia"/>
          <w:sz w:val="21"/>
          <w:szCs w:val="21"/>
        </w:rPr>
        <w:t>会计</w:t>
      </w:r>
      <w:r w:rsidR="00E2478B">
        <w:rPr>
          <w:rFonts w:ascii="仿宋" w:eastAsia="仿宋" w:hAnsi="仿宋"/>
          <w:sz w:val="21"/>
          <w:szCs w:val="21"/>
        </w:rPr>
        <w:t>“</w:t>
      </w:r>
      <w:r w:rsidR="00E2478B">
        <w:rPr>
          <w:rFonts w:ascii="仿宋" w:eastAsia="仿宋" w:hAnsi="仿宋" w:hint="eastAsia"/>
          <w:sz w:val="21"/>
          <w:szCs w:val="21"/>
        </w:rPr>
        <w:t>主营业务</w:t>
      </w:r>
      <w:r w:rsidR="00E2478B">
        <w:rPr>
          <w:rFonts w:ascii="仿宋" w:eastAsia="仿宋" w:hAnsi="仿宋"/>
          <w:sz w:val="21"/>
          <w:szCs w:val="21"/>
        </w:rPr>
        <w:t>税金及附加”</w:t>
      </w:r>
      <w:r w:rsidR="00E2478B">
        <w:rPr>
          <w:rFonts w:ascii="仿宋" w:eastAsia="仿宋" w:hAnsi="仿宋" w:hint="eastAsia"/>
          <w:sz w:val="21"/>
          <w:szCs w:val="21"/>
        </w:rPr>
        <w:t>科目</w:t>
      </w:r>
      <w:r w:rsidR="00E2478B">
        <w:rPr>
          <w:rFonts w:ascii="仿宋" w:eastAsia="仿宋" w:hAnsi="仿宋"/>
          <w:sz w:val="21"/>
          <w:szCs w:val="21"/>
        </w:rPr>
        <w:t>的本年各月借方余额（</w:t>
      </w:r>
      <w:r w:rsidR="00E2478B">
        <w:rPr>
          <w:rFonts w:ascii="仿宋" w:eastAsia="仿宋" w:hAnsi="仿宋" w:hint="eastAsia"/>
          <w:sz w:val="21"/>
          <w:szCs w:val="21"/>
        </w:rPr>
        <w:t>结转前</w:t>
      </w:r>
      <w:r w:rsidR="00E2478B">
        <w:rPr>
          <w:rFonts w:ascii="仿宋" w:eastAsia="仿宋" w:hAnsi="仿宋"/>
          <w:sz w:val="21"/>
          <w:szCs w:val="21"/>
        </w:rPr>
        <w:t>）</w:t>
      </w:r>
      <w:r w:rsidR="00E2478B">
        <w:rPr>
          <w:rFonts w:ascii="仿宋" w:eastAsia="仿宋" w:hAnsi="仿宋" w:hint="eastAsia"/>
          <w:sz w:val="21"/>
          <w:szCs w:val="21"/>
        </w:rPr>
        <w:t>之和</w:t>
      </w:r>
      <w:r w:rsidR="00E2478B">
        <w:rPr>
          <w:rFonts w:ascii="仿宋" w:eastAsia="仿宋" w:hAnsi="仿宋"/>
          <w:sz w:val="21"/>
          <w:szCs w:val="21"/>
        </w:rPr>
        <w:t>填报</w:t>
      </w:r>
      <w:r w:rsidR="00E2478B">
        <w:rPr>
          <w:rFonts w:ascii="仿宋" w:eastAsia="仿宋" w:hAnsi="仿宋" w:hint="eastAsia"/>
          <w:sz w:val="21"/>
          <w:szCs w:val="21"/>
        </w:rPr>
        <w:t>。</w:t>
      </w:r>
      <w:r w:rsidR="00E2478B">
        <w:rPr>
          <w:rFonts w:ascii="仿宋" w:eastAsia="仿宋" w:hAnsi="仿宋"/>
          <w:sz w:val="21"/>
          <w:szCs w:val="21"/>
        </w:rPr>
        <w:t>如</w:t>
      </w:r>
      <w:r w:rsidR="00E2478B">
        <w:rPr>
          <w:rFonts w:ascii="仿宋" w:eastAsia="仿宋" w:hAnsi="仿宋" w:hint="eastAsia"/>
          <w:sz w:val="21"/>
          <w:szCs w:val="21"/>
        </w:rPr>
        <w:t>未</w:t>
      </w:r>
      <w:r w:rsidR="00E2478B">
        <w:rPr>
          <w:rFonts w:ascii="仿宋" w:eastAsia="仿宋" w:hAnsi="仿宋"/>
          <w:sz w:val="21"/>
          <w:szCs w:val="21"/>
        </w:rPr>
        <w:t>设置该科目，以“</w:t>
      </w:r>
      <w:r w:rsidR="00E2478B">
        <w:rPr>
          <w:rFonts w:ascii="仿宋" w:eastAsia="仿宋" w:hAnsi="仿宋" w:hint="eastAsia"/>
          <w:sz w:val="21"/>
          <w:szCs w:val="21"/>
        </w:rPr>
        <w:t>税金</w:t>
      </w:r>
      <w:r w:rsidR="00E2478B">
        <w:rPr>
          <w:rFonts w:ascii="仿宋" w:eastAsia="仿宋" w:hAnsi="仿宋"/>
          <w:sz w:val="21"/>
          <w:szCs w:val="21"/>
        </w:rPr>
        <w:t>及附加”</w:t>
      </w:r>
      <w:r w:rsidR="00E2478B">
        <w:rPr>
          <w:rFonts w:ascii="仿宋" w:eastAsia="仿宋" w:hAnsi="仿宋" w:hint="eastAsia"/>
          <w:sz w:val="21"/>
          <w:szCs w:val="21"/>
        </w:rPr>
        <w:t>代替</w:t>
      </w:r>
      <w:r w:rsidR="00E2478B">
        <w:rPr>
          <w:rFonts w:ascii="仿宋" w:eastAsia="仿宋" w:hAnsi="仿宋"/>
          <w:sz w:val="21"/>
          <w:szCs w:val="21"/>
        </w:rPr>
        <w:t>填报。</w:t>
      </w:r>
    </w:p>
    <w:sectPr w:rsidR="00B147A8" w:rsidSect="00FE6F40">
      <w:pgSz w:w="11906" w:h="16838"/>
      <w:pgMar w:top="1701" w:right="1247" w:bottom="119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AF" w:rsidRDefault="007F15AF" w:rsidP="00F45FDE">
      <w:pPr>
        <w:spacing w:line="240" w:lineRule="auto"/>
      </w:pPr>
      <w:r>
        <w:separator/>
      </w:r>
    </w:p>
  </w:endnote>
  <w:endnote w:type="continuationSeparator" w:id="0">
    <w:p w:rsidR="007F15AF" w:rsidRDefault="007F15AF" w:rsidP="00F45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AF" w:rsidRDefault="007F15AF" w:rsidP="00F45FDE">
      <w:pPr>
        <w:spacing w:line="240" w:lineRule="auto"/>
      </w:pPr>
      <w:r>
        <w:separator/>
      </w:r>
    </w:p>
  </w:footnote>
  <w:footnote w:type="continuationSeparator" w:id="0">
    <w:p w:rsidR="007F15AF" w:rsidRDefault="007F15AF" w:rsidP="00F45F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C4BE9"/>
    <w:multiLevelType w:val="singleLevel"/>
    <w:tmpl w:val="5BAC4BE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A205A"/>
    <w:rsid w:val="00043794"/>
    <w:rsid w:val="00064D0B"/>
    <w:rsid w:val="000B44BF"/>
    <w:rsid w:val="000F7A2B"/>
    <w:rsid w:val="001E0534"/>
    <w:rsid w:val="00204D37"/>
    <w:rsid w:val="00220237"/>
    <w:rsid w:val="002777AA"/>
    <w:rsid w:val="003153E6"/>
    <w:rsid w:val="00393664"/>
    <w:rsid w:val="004A0C0E"/>
    <w:rsid w:val="005A4A9E"/>
    <w:rsid w:val="00785E02"/>
    <w:rsid w:val="007B5F88"/>
    <w:rsid w:val="007F15AF"/>
    <w:rsid w:val="008700BD"/>
    <w:rsid w:val="009119F3"/>
    <w:rsid w:val="00944BD0"/>
    <w:rsid w:val="00B147A8"/>
    <w:rsid w:val="00B45C55"/>
    <w:rsid w:val="00B6628F"/>
    <w:rsid w:val="00BB36E4"/>
    <w:rsid w:val="00BC5994"/>
    <w:rsid w:val="00CB7EAD"/>
    <w:rsid w:val="00E2478B"/>
    <w:rsid w:val="00ED7B67"/>
    <w:rsid w:val="00F45FDE"/>
    <w:rsid w:val="00FA4F2B"/>
    <w:rsid w:val="00FE6F40"/>
    <w:rsid w:val="11456072"/>
    <w:rsid w:val="17B62754"/>
    <w:rsid w:val="27DA11A4"/>
    <w:rsid w:val="3AFA205A"/>
    <w:rsid w:val="3C3C2FF3"/>
    <w:rsid w:val="41417541"/>
    <w:rsid w:val="6D535020"/>
    <w:rsid w:val="7477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F4FFFF-A7D2-4EF1-A471-7A72E33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00" w:lineRule="exact"/>
      <w:jc w:val="both"/>
    </w:pPr>
    <w:rPr>
      <w:rFonts w:ascii="仿宋_GB2312" w:eastAsia="仿宋_GB2312" w:hAnsi="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rPr>
      <w:rFonts w:ascii="仿宋_GB2312" w:eastAsia="仿宋_GB2312" w:hAnsi="仿宋_GB2312"/>
      <w:kern w:val="2"/>
      <w:sz w:val="18"/>
      <w:szCs w:val="18"/>
    </w:rPr>
  </w:style>
  <w:style w:type="character" w:customStyle="1" w:styleId="Char">
    <w:name w:val="页脚 Char"/>
    <w:basedOn w:val="a0"/>
    <w:link w:val="a3"/>
    <w:rPr>
      <w:rFonts w:ascii="仿宋_GB2312" w:eastAsia="仿宋_GB2312" w:hAnsi="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44</TotalTime>
  <Pages>2</Pages>
  <Words>265</Words>
  <Characters>1513</Characters>
  <Application>Microsoft Office Word</Application>
  <DocSecurity>0</DocSecurity>
  <Lines>12</Lines>
  <Paragraphs>3</Paragraphs>
  <ScaleCrop>false</ScaleCrop>
  <Company>Microsoft</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星辉无限</dc:creator>
  <cp:lastModifiedBy>dell</cp:lastModifiedBy>
  <cp:revision>27</cp:revision>
  <dcterms:created xsi:type="dcterms:W3CDTF">2019-08-29T10:47:00Z</dcterms:created>
  <dcterms:modified xsi:type="dcterms:W3CDTF">2019-09-06T07:17:00Z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