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37" w:rsidRDefault="00943F37" w:rsidP="00943F37">
      <w:pPr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附件</w:t>
      </w:r>
      <w:r w:rsidR="00E77D8F">
        <w:rPr>
          <w:rFonts w:asciiTheme="minorEastAsia" w:eastAsiaTheme="minorEastAsia" w:hAnsiTheme="minorEastAsia" w:hint="eastAsia"/>
          <w:sz w:val="28"/>
        </w:rPr>
        <w:t>6</w:t>
      </w:r>
      <w:bookmarkStart w:id="0" w:name="_GoBack"/>
      <w:bookmarkEnd w:id="0"/>
    </w:p>
    <w:p w:rsidR="004D716B" w:rsidRPr="005C7B9A" w:rsidRDefault="00943F37" w:rsidP="00943F37">
      <w:pPr>
        <w:jc w:val="center"/>
        <w:rPr>
          <w:rFonts w:asciiTheme="minorEastAsia" w:eastAsiaTheme="minorEastAsia" w:hAnsiTheme="minorEastAsia"/>
          <w:b/>
          <w:sz w:val="28"/>
        </w:rPr>
      </w:pPr>
      <w:r w:rsidRPr="005C7B9A">
        <w:rPr>
          <w:rFonts w:asciiTheme="minorEastAsia" w:eastAsiaTheme="minorEastAsia" w:hAnsiTheme="minorEastAsia" w:hint="eastAsia"/>
          <w:b/>
          <w:sz w:val="28"/>
        </w:rPr>
        <w:t>企业标准联盟机制培育</w:t>
      </w:r>
      <w:r w:rsidR="004D716B" w:rsidRPr="005C7B9A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5C7B9A">
        <w:rPr>
          <w:rFonts w:asciiTheme="minorEastAsia" w:eastAsiaTheme="minorEastAsia" w:hAnsiTheme="minorEastAsia" w:hint="eastAsia"/>
          <w:b/>
          <w:sz w:val="28"/>
        </w:rPr>
        <w:t>情况说明表</w:t>
      </w:r>
    </w:p>
    <w:tbl>
      <w:tblPr>
        <w:tblW w:w="1051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913"/>
        <w:gridCol w:w="596"/>
        <w:gridCol w:w="1427"/>
        <w:gridCol w:w="1816"/>
        <w:gridCol w:w="2551"/>
        <w:gridCol w:w="1408"/>
      </w:tblGrid>
      <w:tr w:rsidR="004D716B" w:rsidRPr="0096649C" w:rsidTr="0001231F">
        <w:trPr>
          <w:cantSplit/>
          <w:trHeight w:val="680"/>
        </w:trPr>
        <w:tc>
          <w:tcPr>
            <w:tcW w:w="2712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项目名称</w:t>
            </w:r>
          </w:p>
        </w:tc>
        <w:tc>
          <w:tcPr>
            <w:tcW w:w="7798" w:type="dxa"/>
            <w:gridSpan w:val="5"/>
            <w:vAlign w:val="center"/>
          </w:tcPr>
          <w:p w:rsidR="004D716B" w:rsidRPr="0096649C" w:rsidRDefault="004D716B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01231F">
        <w:trPr>
          <w:cantSplit/>
          <w:trHeight w:val="680"/>
        </w:trPr>
        <w:tc>
          <w:tcPr>
            <w:tcW w:w="2712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秘书处承担单位名称</w:t>
            </w:r>
          </w:p>
        </w:tc>
        <w:tc>
          <w:tcPr>
            <w:tcW w:w="7798" w:type="dxa"/>
            <w:gridSpan w:val="5"/>
            <w:vAlign w:val="center"/>
          </w:tcPr>
          <w:p w:rsidR="004D716B" w:rsidRPr="0096649C" w:rsidRDefault="004D716B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6663" w:rsidRPr="0096649C" w:rsidTr="0001231F">
        <w:trPr>
          <w:cantSplit/>
          <w:trHeight w:val="680"/>
        </w:trPr>
        <w:tc>
          <w:tcPr>
            <w:tcW w:w="2712" w:type="dxa"/>
            <w:gridSpan w:val="2"/>
            <w:vAlign w:val="center"/>
          </w:tcPr>
          <w:p w:rsidR="00EE6663" w:rsidRPr="0096649C" w:rsidRDefault="00EE6663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发起单位名称</w:t>
            </w:r>
          </w:p>
        </w:tc>
        <w:tc>
          <w:tcPr>
            <w:tcW w:w="7798" w:type="dxa"/>
            <w:gridSpan w:val="5"/>
            <w:vAlign w:val="center"/>
          </w:tcPr>
          <w:p w:rsidR="00EE6663" w:rsidRPr="0096649C" w:rsidRDefault="00EE6663" w:rsidP="0001231F">
            <w:pPr>
              <w:spacing w:before="12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01231F">
        <w:trPr>
          <w:cantSplit/>
          <w:trHeight w:val="680"/>
        </w:trPr>
        <w:tc>
          <w:tcPr>
            <w:tcW w:w="2712" w:type="dxa"/>
            <w:gridSpan w:val="2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制、修订标准领域</w:t>
            </w:r>
          </w:p>
        </w:tc>
        <w:tc>
          <w:tcPr>
            <w:tcW w:w="3839" w:type="dxa"/>
            <w:gridSpan w:val="3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已</w:t>
            </w:r>
            <w:r w:rsidRPr="0096649C">
              <w:rPr>
                <w:rFonts w:asciiTheme="minorEastAsia" w:eastAsiaTheme="minorEastAsia" w:hAnsiTheme="minorEastAsia"/>
              </w:rPr>
              <w:t>制</w:t>
            </w:r>
            <w:r w:rsidRPr="0096649C">
              <w:rPr>
                <w:rFonts w:asciiTheme="minorEastAsia" w:eastAsiaTheme="minorEastAsia" w:hAnsiTheme="minorEastAsia" w:hint="eastAsia"/>
              </w:rPr>
              <w:t>、</w:t>
            </w:r>
            <w:r w:rsidRPr="0096649C">
              <w:rPr>
                <w:rFonts w:asciiTheme="minorEastAsia" w:eastAsiaTheme="minorEastAsia" w:hAnsiTheme="minorEastAsia"/>
              </w:rPr>
              <w:t>修订联盟标准数量</w:t>
            </w:r>
          </w:p>
        </w:tc>
        <w:tc>
          <w:tcPr>
            <w:tcW w:w="1408" w:type="dxa"/>
            <w:vAlign w:val="center"/>
          </w:tcPr>
          <w:p w:rsidR="004D716B" w:rsidRPr="0096649C" w:rsidRDefault="004D716B" w:rsidP="0001231F">
            <w:pPr>
              <w:spacing w:line="48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</w:rPr>
              <w:t>项</w:t>
            </w:r>
          </w:p>
        </w:tc>
      </w:tr>
      <w:tr w:rsidR="004D716B" w:rsidRPr="0096649C" w:rsidTr="0001231F">
        <w:trPr>
          <w:cantSplit/>
          <w:trHeight w:val="794"/>
        </w:trPr>
        <w:tc>
          <w:tcPr>
            <w:tcW w:w="1799" w:type="dxa"/>
            <w:vMerge w:val="restart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项目所属领域</w:t>
            </w:r>
          </w:p>
        </w:tc>
        <w:tc>
          <w:tcPr>
            <w:tcW w:w="1509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□经济发展</w:t>
            </w:r>
          </w:p>
        </w:tc>
        <w:tc>
          <w:tcPr>
            <w:tcW w:w="7202" w:type="dxa"/>
            <w:gridSpan w:val="4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□战略新兴产业    □先进制造业      □优势传统产业   □现代服务业</w:t>
            </w:r>
          </w:p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 xml:space="preserve">□未来产业       </w:t>
            </w:r>
          </w:p>
        </w:tc>
      </w:tr>
      <w:tr w:rsidR="004D716B" w:rsidRPr="0096649C" w:rsidTr="0001231F">
        <w:trPr>
          <w:cantSplit/>
          <w:trHeight w:val="794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□社会发展</w:t>
            </w:r>
          </w:p>
        </w:tc>
        <w:tc>
          <w:tcPr>
            <w:tcW w:w="7202" w:type="dxa"/>
            <w:gridSpan w:val="4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□民生保障        □食品药品        □社会管理       □社会组织</w:t>
            </w:r>
          </w:p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□社区管理和服务</w:t>
            </w:r>
          </w:p>
        </w:tc>
      </w:tr>
      <w:tr w:rsidR="004D716B" w:rsidRPr="0096649C" w:rsidTr="0001231F">
        <w:trPr>
          <w:cantSplit/>
          <w:trHeight w:val="794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□城市发展</w:t>
            </w:r>
          </w:p>
        </w:tc>
        <w:tc>
          <w:tcPr>
            <w:tcW w:w="7202" w:type="dxa"/>
            <w:gridSpan w:val="4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□城市规划        □城市建设        □城市管理       □城市安全</w:t>
            </w:r>
          </w:p>
        </w:tc>
      </w:tr>
      <w:tr w:rsidR="004D716B" w:rsidRPr="0096649C" w:rsidTr="0001231F">
        <w:trPr>
          <w:cantSplit/>
          <w:trHeight w:val="794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□生态发展</w:t>
            </w:r>
          </w:p>
        </w:tc>
        <w:tc>
          <w:tcPr>
            <w:tcW w:w="7202" w:type="dxa"/>
            <w:gridSpan w:val="4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□资源节约        □环境质量        □绿色低碳</w:t>
            </w:r>
          </w:p>
        </w:tc>
      </w:tr>
      <w:tr w:rsidR="004D716B" w:rsidRPr="0096649C" w:rsidTr="0001231F">
        <w:trPr>
          <w:cantSplit/>
          <w:trHeight w:val="794"/>
        </w:trPr>
        <w:tc>
          <w:tcPr>
            <w:tcW w:w="1799" w:type="dxa"/>
            <w:vMerge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□文化发展</w:t>
            </w:r>
          </w:p>
        </w:tc>
        <w:tc>
          <w:tcPr>
            <w:tcW w:w="7202" w:type="dxa"/>
            <w:gridSpan w:val="4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□文化建设        □文化设施        □文化产业      □文明行为规范</w:t>
            </w:r>
          </w:p>
        </w:tc>
      </w:tr>
      <w:tr w:rsidR="004D716B" w:rsidRPr="0096649C" w:rsidTr="0001231F">
        <w:trPr>
          <w:cantSplit/>
          <w:trHeight w:val="655"/>
        </w:trPr>
        <w:tc>
          <w:tcPr>
            <w:tcW w:w="1799" w:type="dxa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投入</w:t>
            </w:r>
          </w:p>
        </w:tc>
        <w:tc>
          <w:tcPr>
            <w:tcW w:w="2936" w:type="dxa"/>
            <w:gridSpan w:val="3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  <w:tc>
          <w:tcPr>
            <w:tcW w:w="4367" w:type="dxa"/>
            <w:gridSpan w:val="2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产出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经济效益</w:t>
            </w:r>
          </w:p>
        </w:tc>
        <w:tc>
          <w:tcPr>
            <w:tcW w:w="1408" w:type="dxa"/>
            <w:vAlign w:val="center"/>
          </w:tcPr>
          <w:p w:rsidR="004D716B" w:rsidRPr="0096649C" w:rsidRDefault="004D716B" w:rsidP="0001231F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4D716B" w:rsidRPr="0096649C" w:rsidTr="0001231F">
        <w:trPr>
          <w:cantSplit/>
          <w:trHeight w:val="1389"/>
        </w:trPr>
        <w:tc>
          <w:tcPr>
            <w:tcW w:w="1799" w:type="dxa"/>
            <w:vAlign w:val="center"/>
          </w:tcPr>
          <w:p w:rsidR="004D716B" w:rsidRPr="0096649C" w:rsidRDefault="004D716B" w:rsidP="0001231F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本申报项目已获得政府资助奖励情况</w:t>
            </w:r>
          </w:p>
        </w:tc>
        <w:tc>
          <w:tcPr>
            <w:tcW w:w="8711" w:type="dxa"/>
            <w:gridSpan w:val="6"/>
          </w:tcPr>
          <w:p w:rsidR="004D716B" w:rsidRPr="0096649C" w:rsidRDefault="004D716B" w:rsidP="0001231F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01231F">
        <w:trPr>
          <w:cantSplit/>
          <w:trHeight w:val="5046"/>
        </w:trPr>
        <w:tc>
          <w:tcPr>
            <w:tcW w:w="10510" w:type="dxa"/>
            <w:gridSpan w:val="7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1．秘书处承担单位概况（行业排位、市场占有率、技术优势、自主创新能力、产业化和以往承担相关项目情况等）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16B" w:rsidRPr="0096649C" w:rsidTr="00EE6663">
        <w:trPr>
          <w:cantSplit/>
          <w:trHeight w:val="20"/>
        </w:trPr>
        <w:tc>
          <w:tcPr>
            <w:tcW w:w="10510" w:type="dxa"/>
            <w:gridSpan w:val="7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lastRenderedPageBreak/>
              <w:t>2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．上年度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工作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开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展情况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EE6663">
        <w:trPr>
          <w:cantSplit/>
          <w:trHeight w:val="20"/>
        </w:trPr>
        <w:tc>
          <w:tcPr>
            <w:tcW w:w="10510" w:type="dxa"/>
            <w:gridSpan w:val="7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3．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项目的经济效益和社会效益（行业内</w:t>
            </w:r>
            <w:r w:rsidRPr="0096649C">
              <w:rPr>
                <w:rFonts w:asciiTheme="minorEastAsia" w:eastAsiaTheme="minorEastAsia" w:hAnsiTheme="minorEastAsia"/>
                <w:noProof/>
              </w:rPr>
              <w:t>产生的影响以及标准、专利和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知识</w:t>
            </w:r>
            <w:r w:rsidRPr="0096649C">
              <w:rPr>
                <w:rFonts w:asciiTheme="minorEastAsia" w:eastAsiaTheme="minorEastAsia" w:hAnsiTheme="minorEastAsia"/>
                <w:noProof/>
              </w:rPr>
              <w:t>产权法方面的成果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）</w:t>
            </w:r>
          </w:p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EE6663">
        <w:trPr>
          <w:cantSplit/>
          <w:trHeight w:val="20"/>
        </w:trPr>
        <w:tc>
          <w:tcPr>
            <w:tcW w:w="10510" w:type="dxa"/>
            <w:gridSpan w:val="7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4．本年度工作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计划（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可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另附）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4D716B" w:rsidRPr="0096649C" w:rsidTr="00EE6663">
        <w:trPr>
          <w:cantSplit/>
          <w:trHeight w:val="20"/>
        </w:trPr>
        <w:tc>
          <w:tcPr>
            <w:tcW w:w="10510" w:type="dxa"/>
            <w:gridSpan w:val="7"/>
          </w:tcPr>
          <w:p w:rsidR="004D716B" w:rsidRPr="0096649C" w:rsidRDefault="004D716B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5．</w:t>
            </w:r>
            <w:r w:rsidRPr="0096649C">
              <w:rPr>
                <w:rFonts w:asciiTheme="minorEastAsia" w:eastAsiaTheme="minorEastAsia" w:hAnsiTheme="minorEastAsia" w:hint="eastAsia"/>
                <w:noProof/>
              </w:rPr>
              <w:t>组织保障和投入（</w:t>
            </w:r>
            <w:r w:rsidRPr="0096649C">
              <w:rPr>
                <w:rFonts w:asciiTheme="minorEastAsia" w:eastAsiaTheme="minorEastAsia" w:hAnsiTheme="minorEastAsia" w:hint="eastAsia"/>
                <w:szCs w:val="30"/>
              </w:rPr>
              <w:t>秘书处</w:t>
            </w:r>
            <w:r w:rsidRPr="0096649C">
              <w:rPr>
                <w:rFonts w:asciiTheme="minorEastAsia" w:eastAsiaTheme="minorEastAsia" w:hAnsiTheme="minorEastAsia"/>
                <w:szCs w:val="30"/>
              </w:rPr>
              <w:t>承担</w:t>
            </w:r>
            <w:r w:rsidRPr="0096649C">
              <w:rPr>
                <w:rFonts w:asciiTheme="minorEastAsia" w:eastAsiaTheme="minorEastAsia" w:hAnsiTheme="minorEastAsia" w:hint="eastAsia"/>
                <w:szCs w:val="30"/>
              </w:rPr>
              <w:t>单位在人员、经费及办公条件等方面的支持情况）</w:t>
            </w: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szCs w:val="30"/>
              </w:rPr>
            </w:pPr>
          </w:p>
          <w:p w:rsidR="00EE6663" w:rsidRPr="0096649C" w:rsidRDefault="00EE6663" w:rsidP="0001231F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4D716B" w:rsidRPr="0096649C" w:rsidRDefault="004D716B" w:rsidP="00943F37">
      <w:pPr>
        <w:spacing w:line="20" w:lineRule="exact"/>
        <w:rPr>
          <w:rFonts w:asciiTheme="minorEastAsia" w:eastAsiaTheme="minorEastAsia" w:hAnsiTheme="minorEastAsia"/>
          <w:sz w:val="28"/>
        </w:rPr>
      </w:pPr>
    </w:p>
    <w:sectPr w:rsidR="004D716B" w:rsidRPr="0096649C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3F" w:rsidRDefault="00000C3F" w:rsidP="00AD70F5">
      <w:r>
        <w:separator/>
      </w:r>
    </w:p>
  </w:endnote>
  <w:endnote w:type="continuationSeparator" w:id="0">
    <w:p w:rsidR="00000C3F" w:rsidRDefault="00000C3F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3F" w:rsidRDefault="00000C3F" w:rsidP="00AD70F5">
      <w:r>
        <w:separator/>
      </w:r>
    </w:p>
  </w:footnote>
  <w:footnote w:type="continuationSeparator" w:id="0">
    <w:p w:rsidR="00000C3F" w:rsidRDefault="00000C3F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B"/>
    <w:rsid w:val="00000C3F"/>
    <w:rsid w:val="00006E7A"/>
    <w:rsid w:val="0001231F"/>
    <w:rsid w:val="00035904"/>
    <w:rsid w:val="000B4A23"/>
    <w:rsid w:val="000E686E"/>
    <w:rsid w:val="00124B3B"/>
    <w:rsid w:val="001A194A"/>
    <w:rsid w:val="001B2B61"/>
    <w:rsid w:val="001D0B88"/>
    <w:rsid w:val="001E0A9C"/>
    <w:rsid w:val="001E3F50"/>
    <w:rsid w:val="001E5452"/>
    <w:rsid w:val="00236E87"/>
    <w:rsid w:val="00241A6C"/>
    <w:rsid w:val="002B6432"/>
    <w:rsid w:val="002B7BDC"/>
    <w:rsid w:val="002C05C2"/>
    <w:rsid w:val="002F61B2"/>
    <w:rsid w:val="00397AA2"/>
    <w:rsid w:val="004053D6"/>
    <w:rsid w:val="00411661"/>
    <w:rsid w:val="00414E8F"/>
    <w:rsid w:val="004841C4"/>
    <w:rsid w:val="0049181F"/>
    <w:rsid w:val="00492FEA"/>
    <w:rsid w:val="004A04F5"/>
    <w:rsid w:val="004A42B0"/>
    <w:rsid w:val="004D716B"/>
    <w:rsid w:val="00596ED2"/>
    <w:rsid w:val="005C7B9A"/>
    <w:rsid w:val="00623323"/>
    <w:rsid w:val="00633444"/>
    <w:rsid w:val="00685C5F"/>
    <w:rsid w:val="006A708E"/>
    <w:rsid w:val="00707AA2"/>
    <w:rsid w:val="00762738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63B9E"/>
    <w:rsid w:val="008736B7"/>
    <w:rsid w:val="008C7B3E"/>
    <w:rsid w:val="008E3FA9"/>
    <w:rsid w:val="008E74A4"/>
    <w:rsid w:val="0092031D"/>
    <w:rsid w:val="00943F37"/>
    <w:rsid w:val="0096649C"/>
    <w:rsid w:val="00995DB3"/>
    <w:rsid w:val="009A548E"/>
    <w:rsid w:val="009F5980"/>
    <w:rsid w:val="00A02068"/>
    <w:rsid w:val="00A057FD"/>
    <w:rsid w:val="00A33747"/>
    <w:rsid w:val="00AB7383"/>
    <w:rsid w:val="00AD2FF7"/>
    <w:rsid w:val="00AD5704"/>
    <w:rsid w:val="00AD70F5"/>
    <w:rsid w:val="00B21E24"/>
    <w:rsid w:val="00B260BE"/>
    <w:rsid w:val="00B33D1B"/>
    <w:rsid w:val="00B575CD"/>
    <w:rsid w:val="00B73D9A"/>
    <w:rsid w:val="00B8332E"/>
    <w:rsid w:val="00BA0A18"/>
    <w:rsid w:val="00C550D9"/>
    <w:rsid w:val="00C5703B"/>
    <w:rsid w:val="00C6416E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557C8"/>
    <w:rsid w:val="00DE49F6"/>
    <w:rsid w:val="00E11C13"/>
    <w:rsid w:val="00E15D5B"/>
    <w:rsid w:val="00E77D8F"/>
    <w:rsid w:val="00E93372"/>
    <w:rsid w:val="00EE6663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11</cp:revision>
  <cp:lastPrinted>2019-06-10T09:42:00Z</cp:lastPrinted>
  <dcterms:created xsi:type="dcterms:W3CDTF">2019-06-13T02:46:00Z</dcterms:created>
  <dcterms:modified xsi:type="dcterms:W3CDTF">2019-10-14T02:19:00Z</dcterms:modified>
</cp:coreProperties>
</file>