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4：</w:t>
      </w:r>
    </w:p>
    <w:p>
      <w:pPr>
        <w:jc w:val="center"/>
        <w:outlineLvl w:val="0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常见问题</w:t>
      </w:r>
      <w:r>
        <w:rPr>
          <w:rFonts w:hint="eastAsia" w:asciiTheme="minorEastAsia" w:hAnsiTheme="minorEastAsia" w:cstheme="minorEastAsia"/>
          <w:b/>
          <w:bCs/>
          <w:sz w:val="44"/>
          <w:szCs w:val="44"/>
          <w:lang w:val="en-US" w:eastAsia="zh-CN"/>
        </w:rPr>
        <w:t>问答</w:t>
      </w:r>
    </w:p>
    <w:p>
      <w:pPr>
        <w:jc w:val="both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</w:p>
    <w:p>
      <w:pPr>
        <w:ind w:firstLine="643" w:firstLineChars="200"/>
        <w:jc w:val="both"/>
        <w:outlineLvl w:val="0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1.为什么我们企业不在名单中？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答：本次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vertAlign w:val="baseline"/>
          <w:lang w:val="en-US" w:eastAsia="zh-CN" w:bidi="ar-SA"/>
        </w:rPr>
        <w:t>防疫补贴的扶持对象为罗湖区中小企业,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划分标准为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《统计上大中小微型企业划分办法（2017）》（见附件2），划分依据为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第四次全国经济普查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数据；2018年后新增纳统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的中型和小型企业，划分依据为纳入罗湖统计的数据。并且，企业应在罗湖区有持续的、正常的纳统、纳税记录。</w:t>
      </w:r>
    </w:p>
    <w:p>
      <w:pPr>
        <w:ind w:firstLine="643" w:firstLineChars="200"/>
        <w:jc w:val="both"/>
        <w:outlineLvl w:val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2.为什么补贴金额不一样？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答：本次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vertAlign w:val="baseline"/>
          <w:lang w:val="en-US" w:eastAsia="zh-CN" w:bidi="ar-SA"/>
        </w:rPr>
        <w:t>防疫补贴金额是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根据企业类型和规模不同划分档次的。简单地讲，企业规模越大（企业人数越多、纳统数据越大），获得的扶持金额越多。</w:t>
      </w:r>
    </w:p>
    <w:p>
      <w:pPr>
        <w:ind w:firstLine="643" w:firstLineChars="200"/>
        <w:jc w:val="both"/>
        <w:outlineLvl w:val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3.由于咨询电话经常占线，怎么确认快递是否送达？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答：由于近期企业咨询电话较多，很可能出现占线情况，请企业理解和谅解。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我局已安排专人收取快递，建议查询物流信息确认是否签收。同时，建议选择顺丰快递，请勿选择同城急件。</w:t>
      </w:r>
    </w:p>
    <w:p>
      <w:pPr>
        <w:ind w:firstLine="643" w:firstLineChars="200"/>
        <w:jc w:val="both"/>
        <w:outlineLvl w:val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4.是否需要通过中介机构办理请款事项？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答：不需要。我局未委托任何中介机构帮助企业办理请款事项，也不收取企业任何费用。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据了解，目前有非法中介以代企业申领本防疫补贴进行诈骗，请各相关企业切莫上当受骗。本防疫补贴申领材料非常简单，请各相关企业自行准备请款材料，我局将全力配合做好辅导、解释、拨款工作。</w:t>
      </w:r>
    </w:p>
    <w:p>
      <w:pPr>
        <w:ind w:firstLine="643" w:firstLineChars="200"/>
        <w:jc w:val="both"/>
        <w:outlineLvl w:val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5.收款账户可以使用私人账户吗？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答：不可以，必须使用企业对公账户。</w:t>
      </w:r>
    </w:p>
    <w:p>
      <w:pPr>
        <w:ind w:firstLine="643" w:firstLineChars="200"/>
        <w:jc w:val="both"/>
        <w:outlineLvl w:val="0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6.收款账户名称是否可以与受扶持企业名称不一致？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答：不可以，收款账户名称必须与受扶持企业名称一致。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若企业名称变更，需同时提交变更通知书并加盖公章。</w:t>
      </w:r>
    </w:p>
    <w:p>
      <w:pPr>
        <w:ind w:firstLine="643" w:firstLineChars="200"/>
        <w:jc w:val="both"/>
        <w:outlineLvl w:val="0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7.什么时候能收到拨款资金？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答：收到企业的请款材料后，我局会第一时间办理资金拨付手续，各相关企业应于2020年3月31日前报送请款材料。符合拨付条件的，全部在2020年第一季度内拨付完毕。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24B1E"/>
    <w:rsid w:val="05943D96"/>
    <w:rsid w:val="06D53103"/>
    <w:rsid w:val="0E16268F"/>
    <w:rsid w:val="172A6198"/>
    <w:rsid w:val="181E729C"/>
    <w:rsid w:val="18AF5EF5"/>
    <w:rsid w:val="19060B9C"/>
    <w:rsid w:val="1B7B2B35"/>
    <w:rsid w:val="1B917199"/>
    <w:rsid w:val="1C204FCE"/>
    <w:rsid w:val="1E6A3036"/>
    <w:rsid w:val="214E0175"/>
    <w:rsid w:val="24036FCC"/>
    <w:rsid w:val="27F309B7"/>
    <w:rsid w:val="2C504CB2"/>
    <w:rsid w:val="2E01201C"/>
    <w:rsid w:val="2EC840A6"/>
    <w:rsid w:val="2F8C361D"/>
    <w:rsid w:val="33484FCB"/>
    <w:rsid w:val="358F1E41"/>
    <w:rsid w:val="37401D5F"/>
    <w:rsid w:val="3EC910C6"/>
    <w:rsid w:val="3F5E16D5"/>
    <w:rsid w:val="46134AED"/>
    <w:rsid w:val="46B10CD1"/>
    <w:rsid w:val="49B420AD"/>
    <w:rsid w:val="4C774ECD"/>
    <w:rsid w:val="51A95B8A"/>
    <w:rsid w:val="55B627E0"/>
    <w:rsid w:val="561B05FC"/>
    <w:rsid w:val="5A2073D2"/>
    <w:rsid w:val="5F154EFF"/>
    <w:rsid w:val="684625AE"/>
    <w:rsid w:val="68F127C3"/>
    <w:rsid w:val="68F9386F"/>
    <w:rsid w:val="69527719"/>
    <w:rsid w:val="6EB61451"/>
    <w:rsid w:val="6F4E7DFB"/>
    <w:rsid w:val="72A83884"/>
    <w:rsid w:val="782C3420"/>
    <w:rsid w:val="7A4C3395"/>
    <w:rsid w:val="7AD17237"/>
    <w:rsid w:val="7ADC5EF0"/>
    <w:rsid w:val="7B8A5778"/>
    <w:rsid w:val="7BCE703B"/>
    <w:rsid w:val="7F39229F"/>
    <w:rsid w:val="7F86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2020-02-26T06:58:00Z</dcterms:created>
  <dc:creator>elenovo</dc:creator>
  <cp:lastModifiedBy>李婧茹</cp:lastModifiedBy>
  <cp:lastPrinted>2020-02-26T10:43:00Z</cp:lastPrinted>
  <dcterms:modified xsi:type="dcterms:W3CDTF">2020-02-27T02:43:17Z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