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C5" w:rsidRDefault="00EE7030">
      <w:pPr>
        <w:jc w:val="center"/>
        <w:rPr>
          <w:rFonts w:ascii="宋体" w:eastAsia="宋体" w:hAnsi="宋体" w:cs="宋体"/>
          <w:b/>
          <w:bCs/>
          <w:sz w:val="44"/>
          <w:szCs w:val="44"/>
        </w:rPr>
      </w:pPr>
      <w:bookmarkStart w:id="0" w:name="_GoBack"/>
      <w:r>
        <w:rPr>
          <w:rFonts w:ascii="宋体" w:eastAsia="宋体" w:hAnsi="宋体" w:cs="宋体" w:hint="eastAsia"/>
          <w:b/>
          <w:bCs/>
          <w:sz w:val="44"/>
          <w:szCs w:val="44"/>
        </w:rPr>
        <w:t>深圳市龙岗区经济与科技发展专项资金</w:t>
      </w:r>
    </w:p>
    <w:p w:rsidR="00DB64C5" w:rsidRDefault="00EE7030">
      <w:pPr>
        <w:jc w:val="center"/>
        <w:rPr>
          <w:rFonts w:ascii="宋体" w:eastAsia="宋体" w:hAnsi="宋体" w:cs="宋体"/>
          <w:b/>
          <w:bCs/>
          <w:sz w:val="44"/>
          <w:szCs w:val="44"/>
        </w:rPr>
      </w:pPr>
      <w:r>
        <w:rPr>
          <w:rFonts w:ascii="宋体" w:eastAsia="宋体" w:hAnsi="宋体" w:cs="宋体" w:hint="eastAsia"/>
          <w:b/>
          <w:bCs/>
          <w:sz w:val="44"/>
          <w:szCs w:val="44"/>
        </w:rPr>
        <w:t>支持质量发展实施细则</w:t>
      </w:r>
    </w:p>
    <w:bookmarkEnd w:id="0"/>
    <w:p w:rsidR="00DB64C5" w:rsidRDefault="00DB64C5">
      <w:pPr>
        <w:rPr>
          <w:rFonts w:ascii="仿宋" w:eastAsia="仿宋" w:hAnsi="仿宋" w:cs="仿宋"/>
          <w:sz w:val="32"/>
          <w:szCs w:val="32"/>
        </w:rPr>
      </w:pPr>
    </w:p>
    <w:p w:rsidR="00DB64C5" w:rsidRDefault="00EE7030">
      <w:pPr>
        <w:jc w:val="center"/>
        <w:rPr>
          <w:rFonts w:ascii="黑体" w:eastAsia="黑体" w:hAnsi="黑体" w:cs="黑体"/>
          <w:sz w:val="32"/>
          <w:szCs w:val="32"/>
        </w:rPr>
      </w:pPr>
      <w:r>
        <w:rPr>
          <w:rFonts w:ascii="黑体" w:eastAsia="黑体" w:hAnsi="黑体" w:cs="黑体" w:hint="eastAsia"/>
          <w:sz w:val="32"/>
          <w:szCs w:val="32"/>
        </w:rPr>
        <w:t>第一章   总 则</w:t>
      </w:r>
    </w:p>
    <w:p w:rsidR="00DB64C5" w:rsidRDefault="00DB64C5">
      <w:pPr>
        <w:rPr>
          <w:rFonts w:ascii="仿宋" w:eastAsia="仿宋" w:hAnsi="仿宋" w:cs="仿宋"/>
          <w:sz w:val="32"/>
          <w:szCs w:val="32"/>
        </w:rPr>
      </w:pPr>
    </w:p>
    <w:p w:rsidR="00DB64C5" w:rsidRDefault="00EE7030">
      <w:pPr>
        <w:rPr>
          <w:rFonts w:ascii="仿宋" w:eastAsia="仿宋" w:hAnsi="仿宋" w:cs="仿宋"/>
          <w:sz w:val="32"/>
          <w:szCs w:val="32"/>
        </w:rPr>
      </w:pPr>
      <w:r>
        <w:rPr>
          <w:rFonts w:ascii="仿宋" w:eastAsia="仿宋" w:hAnsi="仿宋" w:cs="仿宋" w:hint="eastAsia"/>
          <w:sz w:val="32"/>
          <w:szCs w:val="32"/>
        </w:rPr>
        <w:t xml:space="preserve">　　</w:t>
      </w:r>
      <w:r w:rsidRPr="00B76B74">
        <w:rPr>
          <w:rFonts w:ascii="黑体" w:eastAsia="黑体" w:hAnsi="黑体" w:cs="仿宋" w:hint="eastAsia"/>
          <w:sz w:val="32"/>
          <w:szCs w:val="32"/>
        </w:rPr>
        <w:t>第一条</w:t>
      </w:r>
      <w:r w:rsidR="007630BF">
        <w:rPr>
          <w:rFonts w:ascii="仿宋" w:eastAsia="仿宋" w:hAnsi="仿宋" w:cs="仿宋" w:hint="eastAsia"/>
          <w:sz w:val="32"/>
          <w:szCs w:val="32"/>
        </w:rPr>
        <w:t> </w:t>
      </w:r>
      <w:r>
        <w:rPr>
          <w:rFonts w:ascii="仿宋" w:eastAsia="仿宋" w:hAnsi="仿宋" w:cs="仿宋" w:hint="eastAsia"/>
          <w:sz w:val="32"/>
          <w:szCs w:val="32"/>
        </w:rPr>
        <w:t>为进一步推动龙岗区质量发展工作，提升龙岗区企业的综合竞争力，根据《深圳市龙岗区经济与科技发展专项资金管理办法》，制定本实施细则。</w:t>
      </w:r>
    </w:p>
    <w:p w:rsidR="00DB64C5" w:rsidRDefault="00EE7030">
      <w:pPr>
        <w:rPr>
          <w:rFonts w:ascii="仿宋" w:eastAsia="仿宋" w:hAnsi="仿宋" w:cs="仿宋"/>
          <w:sz w:val="32"/>
          <w:szCs w:val="32"/>
        </w:rPr>
      </w:pPr>
      <w:r>
        <w:rPr>
          <w:rFonts w:ascii="仿宋" w:eastAsia="仿宋" w:hAnsi="仿宋" w:cs="仿宋" w:hint="eastAsia"/>
          <w:sz w:val="32"/>
          <w:szCs w:val="32"/>
        </w:rPr>
        <w:t xml:space="preserve">　　</w:t>
      </w:r>
      <w:r w:rsidRPr="00B76B74">
        <w:rPr>
          <w:rFonts w:ascii="黑体" w:eastAsia="黑体" w:hAnsi="黑体" w:cs="仿宋" w:hint="eastAsia"/>
          <w:sz w:val="32"/>
          <w:szCs w:val="32"/>
        </w:rPr>
        <w:t>第二条</w:t>
      </w:r>
      <w:r>
        <w:rPr>
          <w:rFonts w:ascii="仿宋" w:eastAsia="仿宋" w:hAnsi="仿宋" w:cs="仿宋" w:hint="eastAsia"/>
          <w:sz w:val="32"/>
          <w:szCs w:val="32"/>
        </w:rPr>
        <w:t xml:space="preserve">  市市场监督管理局龙岗监管局（以下简称“区主管部门”）是区经济与科技发展专项资金支持质量发展的主管部门，按照《深圳市龙岗区经济与科技发展专项资金管理办法》有关规定履行职责。</w:t>
      </w:r>
    </w:p>
    <w:p w:rsidR="00DB64C5" w:rsidRDefault="00EE7030" w:rsidP="00B76B74">
      <w:pPr>
        <w:ind w:firstLineChars="200" w:firstLine="640"/>
        <w:rPr>
          <w:rFonts w:ascii="仿宋" w:eastAsia="仿宋" w:hAnsi="仿宋" w:cs="仿宋"/>
          <w:sz w:val="32"/>
          <w:szCs w:val="32"/>
        </w:rPr>
      </w:pPr>
      <w:r w:rsidRPr="00B76B74">
        <w:rPr>
          <w:rFonts w:ascii="黑体" w:eastAsia="黑体" w:hAnsi="黑体" w:cs="仿宋" w:hint="eastAsia"/>
          <w:sz w:val="32"/>
          <w:szCs w:val="32"/>
        </w:rPr>
        <w:t>第三条</w:t>
      </w:r>
      <w:r w:rsidR="00B76B74">
        <w:rPr>
          <w:rFonts w:ascii="仿宋" w:eastAsia="仿宋" w:hAnsi="仿宋" w:cs="仿宋" w:hint="eastAsia"/>
          <w:sz w:val="32"/>
          <w:szCs w:val="32"/>
        </w:rPr>
        <w:t xml:space="preserve">  </w:t>
      </w:r>
      <w:r>
        <w:rPr>
          <w:rFonts w:ascii="仿宋" w:eastAsia="仿宋" w:hAnsi="仿宋" w:cs="仿宋" w:hint="eastAsia"/>
          <w:sz w:val="32"/>
          <w:szCs w:val="32"/>
        </w:rPr>
        <w:t>本实施细则支持对象为注册、纳税、统计地均在龙岗区的企业和组织，申报的项目须在龙岗辖区内实施。支持重点为辖区企业和组织在质量管理、品牌建设、标准化工作等方面取得明显成效的项目。</w:t>
      </w:r>
    </w:p>
    <w:p w:rsidR="00DB64C5" w:rsidRDefault="00EE7030" w:rsidP="00B76B74">
      <w:pPr>
        <w:ind w:firstLineChars="200" w:firstLine="640"/>
        <w:rPr>
          <w:rFonts w:ascii="仿宋" w:eastAsia="仿宋" w:hAnsi="仿宋" w:cs="仿宋"/>
          <w:sz w:val="32"/>
          <w:szCs w:val="32"/>
        </w:rPr>
      </w:pPr>
      <w:r w:rsidRPr="00B76B74">
        <w:rPr>
          <w:rFonts w:ascii="黑体" w:eastAsia="黑体" w:hAnsi="黑体" w:cs="仿宋" w:hint="eastAsia"/>
          <w:sz w:val="32"/>
          <w:szCs w:val="32"/>
        </w:rPr>
        <w:t>第四条</w:t>
      </w:r>
      <w:r w:rsidR="00B76B74" w:rsidRPr="00B76B74">
        <w:rPr>
          <w:rFonts w:ascii="黑体" w:eastAsia="黑体" w:hAnsi="黑体" w:cs="仿宋" w:hint="eastAsia"/>
          <w:sz w:val="32"/>
          <w:szCs w:val="32"/>
        </w:rPr>
        <w:t xml:space="preserve"> </w:t>
      </w:r>
      <w:r w:rsidR="00B76B74">
        <w:rPr>
          <w:rFonts w:ascii="仿宋" w:eastAsia="仿宋" w:hAnsi="仿宋" w:cs="仿宋" w:hint="eastAsia"/>
          <w:sz w:val="32"/>
          <w:szCs w:val="32"/>
        </w:rPr>
        <w:t xml:space="preserve"> </w:t>
      </w:r>
      <w:r>
        <w:rPr>
          <w:rFonts w:ascii="仿宋" w:eastAsia="仿宋" w:hAnsi="仿宋" w:cs="仿宋" w:hint="eastAsia"/>
          <w:sz w:val="32"/>
          <w:szCs w:val="32"/>
        </w:rPr>
        <w:t>已经获得龙岗区财政性专项资金扶持的项目或应列入基本建设经费投资范畴的，不予支持；同一企业的子、母公司不得就同一事项重复申请扶持；同一项目不得重复申请扶持，一次申报过程中只适用核准制或评审制。</w:t>
      </w:r>
    </w:p>
    <w:p w:rsidR="00DB64C5" w:rsidRDefault="00DB64C5">
      <w:pPr>
        <w:rPr>
          <w:rFonts w:ascii="仿宋" w:eastAsia="仿宋" w:hAnsi="仿宋" w:cs="仿宋"/>
          <w:sz w:val="32"/>
          <w:szCs w:val="32"/>
        </w:rPr>
      </w:pPr>
    </w:p>
    <w:p w:rsidR="00DB64C5" w:rsidRDefault="00EE7030">
      <w:pPr>
        <w:jc w:val="center"/>
        <w:rPr>
          <w:rFonts w:ascii="黑体" w:eastAsia="黑体" w:hAnsi="黑体" w:cs="黑体"/>
          <w:sz w:val="32"/>
          <w:szCs w:val="32"/>
        </w:rPr>
      </w:pPr>
      <w:r>
        <w:rPr>
          <w:rFonts w:ascii="黑体" w:eastAsia="黑体" w:hAnsi="黑体" w:cs="黑体" w:hint="eastAsia"/>
          <w:sz w:val="32"/>
          <w:szCs w:val="32"/>
        </w:rPr>
        <w:t>第二章  支持条件和标准</w:t>
      </w:r>
    </w:p>
    <w:p w:rsidR="00DB64C5" w:rsidRDefault="00DB64C5">
      <w:pPr>
        <w:rPr>
          <w:rFonts w:ascii="仿宋" w:eastAsia="仿宋" w:hAnsi="仿宋" w:cs="仿宋"/>
          <w:sz w:val="32"/>
          <w:szCs w:val="32"/>
        </w:rPr>
      </w:pPr>
    </w:p>
    <w:p w:rsidR="00DB64C5" w:rsidRPr="006F3B4B" w:rsidRDefault="00EE7030">
      <w:pPr>
        <w:jc w:val="center"/>
        <w:rPr>
          <w:rFonts w:ascii="黑体" w:eastAsia="黑体" w:hAnsi="黑体" w:cs="仿宋"/>
          <w:bCs/>
          <w:sz w:val="32"/>
          <w:szCs w:val="32"/>
        </w:rPr>
      </w:pPr>
      <w:r w:rsidRPr="006F3B4B">
        <w:rPr>
          <w:rFonts w:ascii="黑体" w:eastAsia="黑体" w:hAnsi="黑体" w:cs="仿宋" w:hint="eastAsia"/>
          <w:bCs/>
          <w:sz w:val="32"/>
          <w:szCs w:val="32"/>
        </w:rPr>
        <w:t>第一节 知识产权贯标扶持项目</w:t>
      </w:r>
    </w:p>
    <w:p w:rsidR="00DB64C5" w:rsidRDefault="00EE7030" w:rsidP="00E2358B">
      <w:pPr>
        <w:ind w:firstLineChars="200" w:firstLine="640"/>
        <w:rPr>
          <w:rFonts w:ascii="仿宋" w:eastAsia="仿宋" w:hAnsi="仿宋" w:cs="仿宋"/>
          <w:sz w:val="32"/>
          <w:szCs w:val="32"/>
        </w:rPr>
      </w:pPr>
      <w:r w:rsidRPr="00E2358B">
        <w:rPr>
          <w:rFonts w:ascii="黑体" w:eastAsia="黑体" w:hAnsi="黑体" w:cs="仿宋" w:hint="eastAsia"/>
          <w:sz w:val="32"/>
          <w:szCs w:val="32"/>
        </w:rPr>
        <w:t>第五条</w:t>
      </w:r>
      <w:r w:rsidR="00E2358B">
        <w:rPr>
          <w:rFonts w:ascii="仿宋" w:eastAsia="仿宋" w:hAnsi="仿宋" w:cs="仿宋" w:hint="eastAsia"/>
          <w:sz w:val="32"/>
          <w:szCs w:val="32"/>
        </w:rPr>
        <w:t> </w:t>
      </w:r>
      <w:r>
        <w:rPr>
          <w:rFonts w:ascii="仿宋" w:eastAsia="仿宋" w:hAnsi="仿宋" w:cs="仿宋" w:hint="eastAsia"/>
          <w:sz w:val="32"/>
          <w:szCs w:val="32"/>
        </w:rPr>
        <w:t>贯标扶持项目是指对获得《企业知识产权管理规范》(GB/T29490-2013)国家标准认证的国家高新技术企业，按实际发生的认证费用给予资助，每家企业最高不超过5万元。</w:t>
      </w:r>
    </w:p>
    <w:p w:rsidR="00DB64C5" w:rsidRDefault="00EE7030" w:rsidP="00E2358B">
      <w:pPr>
        <w:ind w:firstLineChars="200" w:firstLine="640"/>
        <w:rPr>
          <w:rFonts w:ascii="仿宋" w:eastAsia="仿宋" w:hAnsi="仿宋" w:cs="仿宋"/>
          <w:sz w:val="32"/>
          <w:szCs w:val="32"/>
        </w:rPr>
      </w:pPr>
      <w:r w:rsidRPr="00E2358B">
        <w:rPr>
          <w:rFonts w:ascii="黑体" w:eastAsia="黑体" w:hAnsi="黑体" w:cs="仿宋" w:hint="eastAsia"/>
          <w:sz w:val="32"/>
          <w:szCs w:val="32"/>
        </w:rPr>
        <w:t>第六条</w:t>
      </w:r>
      <w:r>
        <w:rPr>
          <w:rFonts w:ascii="仿宋" w:eastAsia="仿宋" w:hAnsi="仿宋" w:cs="仿宋" w:hint="eastAsia"/>
          <w:sz w:val="32"/>
          <w:szCs w:val="32"/>
        </w:rPr>
        <w:t xml:space="preserve">  申请贯标扶持项目的企业应符合以下条件：</w:t>
      </w:r>
    </w:p>
    <w:p w:rsidR="00DB64C5" w:rsidRDefault="00EE7030" w:rsidP="00E2358B">
      <w:pPr>
        <w:ind w:firstLineChars="150" w:firstLine="480"/>
        <w:rPr>
          <w:rFonts w:ascii="仿宋" w:eastAsia="仿宋" w:hAnsi="仿宋" w:cs="仿宋"/>
          <w:sz w:val="32"/>
          <w:szCs w:val="32"/>
        </w:rPr>
      </w:pPr>
      <w:r>
        <w:rPr>
          <w:rFonts w:ascii="仿宋" w:eastAsia="仿宋" w:hAnsi="仿宋" w:cs="仿宋" w:hint="eastAsia"/>
          <w:sz w:val="32"/>
          <w:szCs w:val="32"/>
        </w:rPr>
        <w:t>（一）在龙岗区注册登记3年以上（含3年）的国家高新技术企业；</w:t>
      </w:r>
    </w:p>
    <w:p w:rsidR="00DB64C5" w:rsidRDefault="00EE7030" w:rsidP="00E2358B">
      <w:pPr>
        <w:ind w:firstLineChars="150" w:firstLine="480"/>
        <w:rPr>
          <w:rFonts w:ascii="仿宋" w:eastAsia="仿宋" w:hAnsi="仿宋" w:cs="仿宋"/>
          <w:sz w:val="32"/>
          <w:szCs w:val="32"/>
        </w:rPr>
      </w:pPr>
      <w:r>
        <w:rPr>
          <w:rFonts w:ascii="仿宋" w:eastAsia="仿宋" w:hAnsi="仿宋" w:cs="仿宋" w:hint="eastAsia"/>
          <w:sz w:val="32"/>
          <w:szCs w:val="32"/>
        </w:rPr>
        <w:t>（二）申请企业已通过《企业知识产权管理规范》认证，证书应为有效状态，认证地址应包括深圳市龙岗区地址；</w:t>
      </w:r>
    </w:p>
    <w:p w:rsidR="00DB64C5" w:rsidRDefault="00EE7030" w:rsidP="00E2358B">
      <w:pPr>
        <w:ind w:firstLineChars="150" w:firstLine="480"/>
        <w:rPr>
          <w:rFonts w:ascii="仿宋" w:eastAsia="仿宋" w:hAnsi="仿宋" w:cs="仿宋"/>
          <w:sz w:val="32"/>
          <w:szCs w:val="32"/>
        </w:rPr>
      </w:pPr>
      <w:r>
        <w:rPr>
          <w:rFonts w:ascii="仿宋" w:eastAsia="仿宋" w:hAnsi="仿宋" w:cs="仿宋" w:hint="eastAsia"/>
          <w:sz w:val="32"/>
          <w:szCs w:val="32"/>
        </w:rPr>
        <w:t>（三）申请企业之前未获得过深圳市</w:t>
      </w:r>
      <w:proofErr w:type="gramStart"/>
      <w:r>
        <w:rPr>
          <w:rFonts w:ascii="仿宋" w:eastAsia="仿宋" w:hAnsi="仿宋" w:cs="仿宋" w:hint="eastAsia"/>
          <w:sz w:val="32"/>
          <w:szCs w:val="32"/>
        </w:rPr>
        <w:t>级及其</w:t>
      </w:r>
      <w:proofErr w:type="gramEnd"/>
      <w:r>
        <w:rPr>
          <w:rFonts w:ascii="仿宋" w:eastAsia="仿宋" w:hAnsi="仿宋" w:cs="仿宋" w:hint="eastAsia"/>
          <w:sz w:val="32"/>
          <w:szCs w:val="32"/>
        </w:rPr>
        <w:t>他区级知识产权管理规范认证资助；</w:t>
      </w:r>
    </w:p>
    <w:p w:rsidR="00DB64C5" w:rsidRDefault="00EE7030" w:rsidP="00E2358B">
      <w:pPr>
        <w:ind w:firstLineChars="150" w:firstLine="480"/>
        <w:rPr>
          <w:rFonts w:ascii="仿宋" w:eastAsia="仿宋" w:hAnsi="仿宋" w:cs="仿宋"/>
          <w:sz w:val="32"/>
          <w:szCs w:val="32"/>
        </w:rPr>
      </w:pPr>
      <w:r>
        <w:rPr>
          <w:rFonts w:ascii="仿宋" w:eastAsia="仿宋" w:hAnsi="仿宋" w:cs="仿宋" w:hint="eastAsia"/>
          <w:sz w:val="32"/>
          <w:szCs w:val="32"/>
        </w:rPr>
        <w:t>（四）申请企业在提交资助申请前2年内，其发明专利授权达到2件以上（含2件），或实用新型专利和外观专利授权达到10件以上（含10件），或软件企业计算机软件著作权登记量达到50件以上（含50件）；</w:t>
      </w:r>
    </w:p>
    <w:p w:rsidR="00DB64C5" w:rsidRDefault="00EE7030" w:rsidP="00E2358B">
      <w:pPr>
        <w:ind w:firstLineChars="150" w:firstLine="480"/>
        <w:rPr>
          <w:rFonts w:ascii="仿宋" w:eastAsia="仿宋" w:hAnsi="仿宋" w:cs="仿宋"/>
          <w:sz w:val="32"/>
          <w:szCs w:val="32"/>
        </w:rPr>
      </w:pPr>
      <w:r>
        <w:rPr>
          <w:rFonts w:ascii="仿宋" w:eastAsia="仿宋" w:hAnsi="仿宋" w:cs="仿宋" w:hint="eastAsia"/>
          <w:sz w:val="32"/>
          <w:szCs w:val="32"/>
        </w:rPr>
        <w:t>（五）申请企业不存在根据法律、法规、规章和其他相关文件明确规定不予扶持的其它情况。</w:t>
      </w:r>
    </w:p>
    <w:p w:rsidR="00DB64C5" w:rsidRPr="00E4182B" w:rsidRDefault="00EE7030">
      <w:pPr>
        <w:jc w:val="center"/>
        <w:rPr>
          <w:rFonts w:ascii="黑体" w:eastAsia="黑体" w:hAnsi="黑体" w:cs="仿宋"/>
          <w:bCs/>
          <w:sz w:val="32"/>
          <w:szCs w:val="32"/>
        </w:rPr>
      </w:pPr>
      <w:r w:rsidRPr="00E4182B">
        <w:rPr>
          <w:rFonts w:ascii="黑体" w:eastAsia="黑体" w:hAnsi="黑体" w:cs="仿宋" w:hint="eastAsia"/>
          <w:bCs/>
          <w:sz w:val="32"/>
          <w:szCs w:val="32"/>
        </w:rPr>
        <w:t>第二节  认证和标准扶持项目</w:t>
      </w:r>
    </w:p>
    <w:p w:rsidR="00DB64C5" w:rsidRDefault="00EE7030" w:rsidP="00E4182B">
      <w:pPr>
        <w:ind w:firstLineChars="200" w:firstLine="640"/>
        <w:rPr>
          <w:rFonts w:ascii="仿宋" w:eastAsia="仿宋" w:hAnsi="仿宋" w:cs="仿宋"/>
          <w:sz w:val="32"/>
          <w:szCs w:val="32"/>
        </w:rPr>
      </w:pPr>
      <w:r w:rsidRPr="00E4182B">
        <w:rPr>
          <w:rFonts w:ascii="黑体" w:eastAsia="黑体" w:hAnsi="黑体" w:cs="仿宋" w:hint="eastAsia"/>
          <w:sz w:val="32"/>
          <w:szCs w:val="32"/>
        </w:rPr>
        <w:t>第七条</w:t>
      </w:r>
      <w:r>
        <w:rPr>
          <w:rFonts w:ascii="仿宋" w:eastAsia="仿宋" w:hAnsi="仿宋" w:cs="仿宋" w:hint="eastAsia"/>
          <w:sz w:val="32"/>
          <w:szCs w:val="32"/>
        </w:rPr>
        <w:t xml:space="preserve"> 低碳产品认证。获得低碳产品认证证书且证书在有效期限内的企业一次性扶持5万元。</w:t>
      </w:r>
    </w:p>
    <w:p w:rsidR="00DB64C5" w:rsidRDefault="00EE7030" w:rsidP="00E4182B">
      <w:pPr>
        <w:ind w:firstLineChars="200" w:firstLine="640"/>
        <w:rPr>
          <w:rFonts w:ascii="仿宋" w:eastAsia="仿宋" w:hAnsi="仿宋" w:cs="仿宋"/>
          <w:sz w:val="32"/>
          <w:szCs w:val="32"/>
        </w:rPr>
      </w:pPr>
      <w:r w:rsidRPr="00E4182B">
        <w:rPr>
          <w:rFonts w:ascii="黑体" w:eastAsia="黑体" w:hAnsi="黑体" w:cs="仿宋" w:hint="eastAsia"/>
          <w:sz w:val="32"/>
          <w:szCs w:val="32"/>
        </w:rPr>
        <w:lastRenderedPageBreak/>
        <w:t>第八条</w:t>
      </w:r>
      <w:r>
        <w:rPr>
          <w:rFonts w:ascii="仿宋" w:eastAsia="仿宋" w:hAnsi="仿宋" w:cs="仿宋" w:hint="eastAsia"/>
          <w:sz w:val="32"/>
          <w:szCs w:val="32"/>
        </w:rPr>
        <w:t xml:space="preserve"> 能源管理体系认证。获得能源管理体系认证且证书在有效期限内的企业，一次性奖励10万元。</w:t>
      </w:r>
    </w:p>
    <w:p w:rsidR="00DB64C5" w:rsidRDefault="00EE7030" w:rsidP="006902C6">
      <w:pPr>
        <w:ind w:firstLineChars="200" w:firstLine="640"/>
        <w:rPr>
          <w:rFonts w:ascii="仿宋" w:eastAsia="仿宋" w:hAnsi="仿宋" w:cs="仿宋"/>
          <w:sz w:val="32"/>
          <w:szCs w:val="32"/>
        </w:rPr>
      </w:pPr>
      <w:r w:rsidRPr="006902C6">
        <w:rPr>
          <w:rFonts w:ascii="黑体" w:eastAsia="黑体" w:hAnsi="黑体" w:cs="仿宋" w:hint="eastAsia"/>
          <w:sz w:val="32"/>
          <w:szCs w:val="32"/>
        </w:rPr>
        <w:t>第九条</w:t>
      </w:r>
      <w:r>
        <w:rPr>
          <w:rFonts w:ascii="仿宋" w:eastAsia="仿宋" w:hAnsi="仿宋" w:cs="仿宋" w:hint="eastAsia"/>
          <w:sz w:val="32"/>
          <w:szCs w:val="32"/>
        </w:rPr>
        <w:t xml:space="preserve"> 深圳标准认证。通过深圳标准认证且证书在有效期限内的企业，认证产品和服务使用深圳标准标识，按项目给予每项5万元，资助项目不超过2项，最高不超过共10万元的配套扶持。</w:t>
      </w:r>
    </w:p>
    <w:p w:rsidR="00DB64C5" w:rsidRDefault="00EE7030" w:rsidP="006902C6">
      <w:pPr>
        <w:ind w:firstLineChars="200" w:firstLine="640"/>
        <w:rPr>
          <w:rFonts w:ascii="仿宋" w:eastAsia="仿宋" w:hAnsi="仿宋" w:cs="仿宋"/>
          <w:sz w:val="32"/>
          <w:szCs w:val="32"/>
        </w:rPr>
      </w:pPr>
      <w:r w:rsidRPr="006902C6">
        <w:rPr>
          <w:rFonts w:ascii="黑体" w:eastAsia="黑体" w:hAnsi="黑体" w:cs="仿宋" w:hint="eastAsia"/>
          <w:sz w:val="32"/>
          <w:szCs w:val="32"/>
        </w:rPr>
        <w:t>第十条</w:t>
      </w:r>
      <w:r>
        <w:rPr>
          <w:rFonts w:ascii="仿宋" w:eastAsia="仿宋" w:hAnsi="仿宋" w:cs="仿宋" w:hint="eastAsia"/>
          <w:sz w:val="32"/>
          <w:szCs w:val="32"/>
        </w:rPr>
        <w:t xml:space="preserve"> 主导龙岗区团体标准制定的，并获得深圳市打造深圳标准专项资金资助，按项目给予每个项目8万元，资助项目不超过2项，最高不超过共16万元的配套扶持。</w:t>
      </w:r>
    </w:p>
    <w:p w:rsidR="00DB64C5" w:rsidRDefault="00EE7030" w:rsidP="004261E1">
      <w:pPr>
        <w:ind w:firstLineChars="200" w:firstLine="640"/>
        <w:rPr>
          <w:rFonts w:ascii="仿宋" w:eastAsia="仿宋" w:hAnsi="仿宋" w:cs="仿宋"/>
          <w:sz w:val="32"/>
          <w:szCs w:val="32"/>
        </w:rPr>
      </w:pPr>
      <w:r w:rsidRPr="004261E1">
        <w:rPr>
          <w:rFonts w:ascii="黑体" w:eastAsia="黑体" w:hAnsi="黑体" w:cs="仿宋" w:hint="eastAsia"/>
          <w:sz w:val="32"/>
          <w:szCs w:val="32"/>
        </w:rPr>
        <w:t>第十一条</w:t>
      </w:r>
      <w:r>
        <w:rPr>
          <w:rFonts w:ascii="仿宋" w:eastAsia="仿宋" w:hAnsi="仿宋" w:cs="仿宋" w:hint="eastAsia"/>
          <w:sz w:val="32"/>
          <w:szCs w:val="32"/>
        </w:rPr>
        <w:t xml:space="preserve"> 认证和标准扶持项目按照以下规定执行：</w:t>
      </w:r>
    </w:p>
    <w:p w:rsidR="00DB64C5" w:rsidRDefault="00EE7030" w:rsidP="004261E1">
      <w:pPr>
        <w:ind w:firstLineChars="150" w:firstLine="480"/>
        <w:rPr>
          <w:rFonts w:ascii="仿宋" w:eastAsia="仿宋" w:hAnsi="仿宋" w:cs="仿宋"/>
          <w:sz w:val="32"/>
          <w:szCs w:val="32"/>
        </w:rPr>
      </w:pPr>
      <w:r>
        <w:rPr>
          <w:rFonts w:ascii="仿宋" w:eastAsia="仿宋" w:hAnsi="仿宋" w:cs="仿宋" w:hint="eastAsia"/>
          <w:sz w:val="32"/>
          <w:szCs w:val="32"/>
        </w:rPr>
        <w:t>（一）在龙岗区注册登记的企业；</w:t>
      </w:r>
    </w:p>
    <w:p w:rsidR="00DB64C5" w:rsidRDefault="00EE7030" w:rsidP="004261E1">
      <w:pPr>
        <w:ind w:firstLineChars="150" w:firstLine="480"/>
        <w:rPr>
          <w:rFonts w:ascii="仿宋" w:eastAsia="仿宋" w:hAnsi="仿宋" w:cs="仿宋"/>
          <w:sz w:val="32"/>
          <w:szCs w:val="32"/>
        </w:rPr>
      </w:pPr>
      <w:r>
        <w:rPr>
          <w:rFonts w:ascii="仿宋" w:eastAsia="仿宋" w:hAnsi="仿宋" w:cs="仿宋" w:hint="eastAsia"/>
          <w:sz w:val="32"/>
          <w:szCs w:val="32"/>
        </w:rPr>
        <w:t>（二）企业上一年度已通过相关认证且证书在有效期内；</w:t>
      </w:r>
    </w:p>
    <w:p w:rsidR="00DB64C5" w:rsidRDefault="00EE7030" w:rsidP="004261E1">
      <w:pPr>
        <w:ind w:firstLineChars="150" w:firstLine="480"/>
        <w:rPr>
          <w:rFonts w:ascii="仿宋" w:eastAsia="仿宋" w:hAnsi="仿宋" w:cs="仿宋"/>
          <w:sz w:val="32"/>
          <w:szCs w:val="32"/>
        </w:rPr>
      </w:pPr>
      <w:r>
        <w:rPr>
          <w:rFonts w:ascii="仿宋" w:eastAsia="仿宋" w:hAnsi="仿宋" w:cs="仿宋" w:hint="eastAsia"/>
          <w:sz w:val="32"/>
          <w:szCs w:val="32"/>
        </w:rPr>
        <w:t>（三）企业不存在根据法律、法规、规章和其他相关文件明确规定不予扶持的其它情况。</w:t>
      </w:r>
    </w:p>
    <w:p w:rsidR="00DB64C5" w:rsidRPr="00FA7EB3" w:rsidRDefault="00EE7030">
      <w:pPr>
        <w:jc w:val="center"/>
        <w:rPr>
          <w:rFonts w:ascii="黑体" w:eastAsia="黑体" w:hAnsi="黑体" w:cs="仿宋"/>
          <w:bCs/>
          <w:sz w:val="32"/>
          <w:szCs w:val="32"/>
        </w:rPr>
      </w:pPr>
      <w:r w:rsidRPr="00FA7EB3">
        <w:rPr>
          <w:rFonts w:ascii="黑体" w:eastAsia="黑体" w:hAnsi="黑体" w:cs="仿宋" w:hint="eastAsia"/>
          <w:bCs/>
          <w:sz w:val="32"/>
          <w:szCs w:val="32"/>
        </w:rPr>
        <w:t>第三节  特种设备安全管理标准化评价项目</w:t>
      </w:r>
    </w:p>
    <w:p w:rsidR="00DB64C5" w:rsidRDefault="00EE7030" w:rsidP="00705DD0">
      <w:pPr>
        <w:ind w:firstLineChars="200" w:firstLine="640"/>
        <w:rPr>
          <w:rFonts w:ascii="仿宋" w:eastAsia="仿宋" w:hAnsi="仿宋" w:cs="仿宋"/>
          <w:sz w:val="32"/>
          <w:szCs w:val="32"/>
        </w:rPr>
      </w:pPr>
      <w:r w:rsidRPr="00705DD0">
        <w:rPr>
          <w:rFonts w:ascii="黑体" w:eastAsia="黑体" w:hAnsi="黑体" w:cs="仿宋" w:hint="eastAsia"/>
          <w:sz w:val="32"/>
          <w:szCs w:val="32"/>
        </w:rPr>
        <w:t xml:space="preserve">第十二条 </w:t>
      </w:r>
      <w:r>
        <w:rPr>
          <w:rFonts w:ascii="仿宋" w:eastAsia="仿宋" w:hAnsi="仿宋" w:cs="仿宋" w:hint="eastAsia"/>
          <w:sz w:val="32"/>
          <w:szCs w:val="32"/>
        </w:rPr>
        <w:t xml:space="preserve"> 特种设备安全管理标准化评价扶持项目是指对通过深圳市特种设备安全管理标准化一级评价的企业，每家给予一次性2000元奖励的项目。</w:t>
      </w:r>
    </w:p>
    <w:p w:rsidR="00DB64C5" w:rsidRDefault="00EE7030" w:rsidP="00705DD0">
      <w:pPr>
        <w:ind w:firstLineChars="200" w:firstLine="640"/>
        <w:rPr>
          <w:rFonts w:ascii="仿宋" w:eastAsia="仿宋" w:hAnsi="仿宋" w:cs="仿宋"/>
          <w:sz w:val="32"/>
          <w:szCs w:val="32"/>
        </w:rPr>
      </w:pPr>
      <w:r w:rsidRPr="00705DD0">
        <w:rPr>
          <w:rFonts w:ascii="黑体" w:eastAsia="黑体" w:hAnsi="黑体" w:cs="仿宋" w:hint="eastAsia"/>
          <w:sz w:val="32"/>
          <w:szCs w:val="32"/>
        </w:rPr>
        <w:t>第十三条</w:t>
      </w:r>
      <w:r>
        <w:rPr>
          <w:rFonts w:ascii="仿宋" w:eastAsia="仿宋" w:hAnsi="仿宋" w:cs="仿宋" w:hint="eastAsia"/>
          <w:sz w:val="32"/>
          <w:szCs w:val="32"/>
        </w:rPr>
        <w:t xml:space="preserve">  申请特种设备安全管理标准化评价奖励应符合以下条件：</w:t>
      </w:r>
    </w:p>
    <w:p w:rsidR="00DB64C5" w:rsidRDefault="00EE7030" w:rsidP="00705DD0">
      <w:pPr>
        <w:ind w:firstLineChars="150" w:firstLine="480"/>
        <w:rPr>
          <w:rFonts w:ascii="仿宋" w:eastAsia="仿宋" w:hAnsi="仿宋" w:cs="仿宋"/>
          <w:sz w:val="32"/>
          <w:szCs w:val="32"/>
        </w:rPr>
      </w:pPr>
      <w:r>
        <w:rPr>
          <w:rFonts w:ascii="仿宋" w:eastAsia="仿宋" w:hAnsi="仿宋" w:cs="仿宋" w:hint="eastAsia"/>
          <w:sz w:val="32"/>
          <w:szCs w:val="32"/>
        </w:rPr>
        <w:t>（一）在龙岗区注册登记的企业；</w:t>
      </w:r>
    </w:p>
    <w:p w:rsidR="00DB64C5" w:rsidRDefault="00EE7030" w:rsidP="00705DD0">
      <w:pPr>
        <w:ind w:firstLineChars="150" w:firstLine="480"/>
        <w:rPr>
          <w:rFonts w:ascii="仿宋" w:eastAsia="仿宋" w:hAnsi="仿宋" w:cs="仿宋"/>
          <w:sz w:val="32"/>
          <w:szCs w:val="32"/>
        </w:rPr>
      </w:pPr>
      <w:r>
        <w:rPr>
          <w:rFonts w:ascii="仿宋" w:eastAsia="仿宋" w:hAnsi="仿宋" w:cs="仿宋" w:hint="eastAsia"/>
          <w:sz w:val="32"/>
          <w:szCs w:val="32"/>
        </w:rPr>
        <w:t>（二）申请企业上一年度已通过深圳市特种设备安全管</w:t>
      </w:r>
      <w:r>
        <w:rPr>
          <w:rFonts w:ascii="仿宋" w:eastAsia="仿宋" w:hAnsi="仿宋" w:cs="仿宋" w:hint="eastAsia"/>
          <w:sz w:val="32"/>
          <w:szCs w:val="32"/>
        </w:rPr>
        <w:lastRenderedPageBreak/>
        <w:t>理标准化一级评价，且处于有效期限内；</w:t>
      </w:r>
    </w:p>
    <w:p w:rsidR="00DB64C5" w:rsidRDefault="00EE7030" w:rsidP="00705DD0">
      <w:pPr>
        <w:ind w:firstLineChars="150" w:firstLine="480"/>
        <w:rPr>
          <w:rFonts w:ascii="仿宋" w:eastAsia="仿宋" w:hAnsi="仿宋" w:cs="仿宋"/>
          <w:sz w:val="32"/>
          <w:szCs w:val="32"/>
        </w:rPr>
      </w:pPr>
      <w:r>
        <w:rPr>
          <w:rFonts w:ascii="仿宋" w:eastAsia="仿宋" w:hAnsi="仿宋" w:cs="仿宋" w:hint="eastAsia"/>
          <w:sz w:val="32"/>
          <w:szCs w:val="32"/>
        </w:rPr>
        <w:t>（三）申请企业不存在根据法律、法规、规章和其他相关文件明确规定不予扶持的其它情况。</w:t>
      </w:r>
    </w:p>
    <w:p w:rsidR="00DB64C5" w:rsidRPr="00D127AA" w:rsidRDefault="00EE7030">
      <w:pPr>
        <w:jc w:val="center"/>
        <w:rPr>
          <w:rFonts w:ascii="黑体" w:eastAsia="黑体" w:hAnsi="黑体" w:cs="仿宋"/>
          <w:bCs/>
          <w:sz w:val="32"/>
          <w:szCs w:val="32"/>
        </w:rPr>
      </w:pPr>
      <w:r w:rsidRPr="00D127AA">
        <w:rPr>
          <w:rFonts w:ascii="黑体" w:eastAsia="黑体" w:hAnsi="黑体" w:cs="仿宋" w:hint="eastAsia"/>
          <w:bCs/>
          <w:sz w:val="32"/>
          <w:szCs w:val="32"/>
        </w:rPr>
        <w:t>第四节 实施卓越绩效模式项目</w:t>
      </w:r>
    </w:p>
    <w:p w:rsidR="00DB64C5" w:rsidRDefault="00EE7030" w:rsidP="00D127AA">
      <w:pPr>
        <w:ind w:firstLineChars="200" w:firstLine="640"/>
        <w:rPr>
          <w:rFonts w:ascii="仿宋" w:eastAsia="仿宋" w:hAnsi="仿宋" w:cs="仿宋"/>
          <w:sz w:val="32"/>
          <w:szCs w:val="32"/>
        </w:rPr>
      </w:pPr>
      <w:r w:rsidRPr="00D127AA">
        <w:rPr>
          <w:rFonts w:ascii="黑体" w:eastAsia="黑体" w:hAnsi="黑体" w:cs="仿宋" w:hint="eastAsia"/>
          <w:sz w:val="32"/>
          <w:szCs w:val="32"/>
        </w:rPr>
        <w:t xml:space="preserve">第十四条 </w:t>
      </w:r>
      <w:r>
        <w:rPr>
          <w:rFonts w:ascii="仿宋" w:eastAsia="仿宋" w:hAnsi="仿宋" w:cs="仿宋" w:hint="eastAsia"/>
          <w:sz w:val="32"/>
          <w:szCs w:val="32"/>
        </w:rPr>
        <w:t xml:space="preserve"> 实施卓越绩效模式项目是指对实施卓越绩效模式且满足相应评定标准的龙岗区重点企业、民营领军骨干企业、拟上市备案企业、成长型中小企业及公共服务组织（不含政府部门），对经评审合格的企业和公共服务组织一次给予30万元专项扶持资金。</w:t>
      </w:r>
    </w:p>
    <w:p w:rsidR="00DB64C5" w:rsidRDefault="00EE7030" w:rsidP="00CB018A">
      <w:pPr>
        <w:ind w:firstLineChars="200" w:firstLine="640"/>
        <w:rPr>
          <w:rFonts w:ascii="仿宋" w:eastAsia="仿宋" w:hAnsi="仿宋" w:cs="仿宋"/>
          <w:sz w:val="32"/>
          <w:szCs w:val="32"/>
        </w:rPr>
      </w:pPr>
      <w:r w:rsidRPr="00CB018A">
        <w:rPr>
          <w:rFonts w:ascii="黑体" w:eastAsia="黑体" w:hAnsi="黑体" w:cs="仿宋" w:hint="eastAsia"/>
          <w:sz w:val="32"/>
          <w:szCs w:val="32"/>
        </w:rPr>
        <w:t>第十五条</w:t>
      </w:r>
      <w:r>
        <w:rPr>
          <w:rFonts w:ascii="仿宋" w:eastAsia="仿宋" w:hAnsi="仿宋" w:cs="仿宋" w:hint="eastAsia"/>
          <w:sz w:val="32"/>
          <w:szCs w:val="32"/>
        </w:rPr>
        <w:t xml:space="preserve"> 申请卓越绩效模式项目扶持应符合以下条件：</w:t>
      </w:r>
    </w:p>
    <w:p w:rsidR="00DB64C5" w:rsidRDefault="00EE7030" w:rsidP="000F3935">
      <w:pPr>
        <w:ind w:firstLineChars="150" w:firstLine="480"/>
        <w:rPr>
          <w:rFonts w:ascii="仿宋" w:eastAsia="仿宋" w:hAnsi="仿宋" w:cs="仿宋"/>
          <w:sz w:val="32"/>
          <w:szCs w:val="32"/>
        </w:rPr>
      </w:pPr>
      <w:r>
        <w:rPr>
          <w:rFonts w:ascii="仿宋" w:eastAsia="仿宋" w:hAnsi="仿宋" w:cs="仿宋" w:hint="eastAsia"/>
          <w:sz w:val="32"/>
          <w:szCs w:val="32"/>
        </w:rPr>
        <w:t>（一）在深圳市龙岗区注册满3年、具有独立法人资格;</w:t>
      </w:r>
    </w:p>
    <w:p w:rsidR="00DB64C5" w:rsidRDefault="00EE7030" w:rsidP="000F3935">
      <w:pPr>
        <w:ind w:firstLineChars="150" w:firstLine="480"/>
        <w:rPr>
          <w:rFonts w:ascii="仿宋" w:eastAsia="仿宋" w:hAnsi="仿宋" w:cs="仿宋"/>
          <w:sz w:val="32"/>
          <w:szCs w:val="32"/>
        </w:rPr>
      </w:pPr>
      <w:r>
        <w:rPr>
          <w:rFonts w:ascii="仿宋" w:eastAsia="仿宋" w:hAnsi="仿宋" w:cs="仿宋" w:hint="eastAsia"/>
          <w:sz w:val="32"/>
          <w:szCs w:val="32"/>
        </w:rPr>
        <w:t>（二）年主营业务收入超过2000万元，近两年净利润累计超过300万元，具有一定成长潜力的企业；</w:t>
      </w:r>
    </w:p>
    <w:p w:rsidR="00DB64C5" w:rsidRDefault="00EE7030" w:rsidP="000F3935">
      <w:pPr>
        <w:ind w:firstLineChars="150" w:firstLine="480"/>
        <w:rPr>
          <w:rFonts w:ascii="仿宋" w:eastAsia="仿宋" w:hAnsi="仿宋" w:cs="仿宋"/>
          <w:sz w:val="32"/>
          <w:szCs w:val="32"/>
        </w:rPr>
      </w:pPr>
      <w:r>
        <w:rPr>
          <w:rFonts w:ascii="仿宋" w:eastAsia="仿宋" w:hAnsi="仿宋" w:cs="仿宋" w:hint="eastAsia"/>
          <w:sz w:val="32"/>
          <w:szCs w:val="32"/>
        </w:rPr>
        <w:t>（三）企业或公共服务组织具有良好的诚信记录和社会声誉。</w:t>
      </w:r>
    </w:p>
    <w:p w:rsidR="00DB64C5" w:rsidRDefault="00EE7030" w:rsidP="000F3935">
      <w:pPr>
        <w:ind w:firstLineChars="150" w:firstLine="480"/>
        <w:rPr>
          <w:rFonts w:ascii="仿宋" w:eastAsia="仿宋" w:hAnsi="仿宋" w:cs="仿宋"/>
          <w:sz w:val="32"/>
          <w:szCs w:val="32"/>
        </w:rPr>
      </w:pPr>
      <w:r>
        <w:rPr>
          <w:rFonts w:ascii="仿宋" w:eastAsia="仿宋" w:hAnsi="仿宋" w:cs="仿宋" w:hint="eastAsia"/>
          <w:sz w:val="32"/>
          <w:szCs w:val="32"/>
        </w:rPr>
        <w:t>（四）企业或公共服务组织导入卓越绩效模式，</w:t>
      </w:r>
      <w:proofErr w:type="gramStart"/>
      <w:r>
        <w:rPr>
          <w:rFonts w:ascii="仿宋" w:eastAsia="仿宋" w:hAnsi="仿宋" w:cs="仿宋" w:hint="eastAsia"/>
          <w:sz w:val="32"/>
          <w:szCs w:val="32"/>
        </w:rPr>
        <w:t>且现场</w:t>
      </w:r>
      <w:proofErr w:type="gramEnd"/>
      <w:r>
        <w:rPr>
          <w:rFonts w:ascii="仿宋" w:eastAsia="仿宋" w:hAnsi="仿宋" w:cs="仿宋" w:hint="eastAsia"/>
          <w:sz w:val="32"/>
          <w:szCs w:val="32"/>
        </w:rPr>
        <w:t>评审</w:t>
      </w:r>
      <w:proofErr w:type="gramStart"/>
      <w:r>
        <w:rPr>
          <w:rFonts w:ascii="仿宋" w:eastAsia="仿宋" w:hAnsi="仿宋" w:cs="仿宋" w:hint="eastAsia"/>
          <w:sz w:val="32"/>
          <w:szCs w:val="32"/>
        </w:rPr>
        <w:t>总评分须在</w:t>
      </w:r>
      <w:proofErr w:type="gramEnd"/>
      <w:r>
        <w:rPr>
          <w:rFonts w:ascii="仿宋" w:eastAsia="仿宋" w:hAnsi="仿宋" w:cs="仿宋" w:hint="eastAsia"/>
          <w:sz w:val="32"/>
          <w:szCs w:val="32"/>
        </w:rPr>
        <w:t>400分以上；</w:t>
      </w:r>
    </w:p>
    <w:p w:rsidR="00DB64C5" w:rsidRDefault="00EE7030" w:rsidP="000F3935">
      <w:pPr>
        <w:ind w:firstLineChars="150" w:firstLine="480"/>
        <w:rPr>
          <w:rFonts w:ascii="仿宋" w:eastAsia="仿宋" w:hAnsi="仿宋" w:cs="仿宋"/>
          <w:sz w:val="32"/>
          <w:szCs w:val="32"/>
        </w:rPr>
      </w:pPr>
      <w:r>
        <w:rPr>
          <w:rFonts w:ascii="仿宋" w:eastAsia="仿宋" w:hAnsi="仿宋" w:cs="仿宋" w:hint="eastAsia"/>
          <w:sz w:val="32"/>
          <w:szCs w:val="32"/>
        </w:rPr>
        <w:t>（五）企业不存在根据法律、法规、规章和其他相关文件明确规定不予扶持的其它情况。</w:t>
      </w:r>
    </w:p>
    <w:p w:rsidR="00DB64C5" w:rsidRDefault="00DB64C5">
      <w:pPr>
        <w:rPr>
          <w:rFonts w:ascii="仿宋" w:eastAsia="仿宋" w:hAnsi="仿宋" w:cs="仿宋"/>
          <w:sz w:val="32"/>
          <w:szCs w:val="32"/>
        </w:rPr>
      </w:pPr>
    </w:p>
    <w:p w:rsidR="00DB64C5" w:rsidRDefault="00EE7030">
      <w:pPr>
        <w:jc w:val="center"/>
        <w:rPr>
          <w:rFonts w:ascii="黑体" w:eastAsia="黑体" w:hAnsi="黑体" w:cs="黑体"/>
          <w:sz w:val="32"/>
          <w:szCs w:val="32"/>
        </w:rPr>
      </w:pPr>
      <w:r>
        <w:rPr>
          <w:rFonts w:ascii="黑体" w:eastAsia="黑体" w:hAnsi="黑体" w:cs="黑体" w:hint="eastAsia"/>
          <w:sz w:val="32"/>
          <w:szCs w:val="32"/>
        </w:rPr>
        <w:t>第三章 申请和受理</w:t>
      </w:r>
    </w:p>
    <w:p w:rsidR="00DB64C5" w:rsidRDefault="00DB64C5">
      <w:pPr>
        <w:rPr>
          <w:rFonts w:ascii="仿宋" w:eastAsia="仿宋" w:hAnsi="仿宋" w:cs="仿宋"/>
          <w:sz w:val="32"/>
          <w:szCs w:val="32"/>
        </w:rPr>
      </w:pPr>
    </w:p>
    <w:p w:rsidR="00DB64C5" w:rsidRDefault="00EE7030" w:rsidP="00286926">
      <w:pPr>
        <w:ind w:firstLineChars="200" w:firstLine="640"/>
        <w:rPr>
          <w:rFonts w:ascii="仿宋" w:eastAsia="仿宋" w:hAnsi="仿宋" w:cs="仿宋"/>
          <w:sz w:val="32"/>
          <w:szCs w:val="32"/>
        </w:rPr>
      </w:pPr>
      <w:r w:rsidRPr="00286926">
        <w:rPr>
          <w:rFonts w:ascii="黑体" w:eastAsia="黑体" w:hAnsi="黑体" w:cs="仿宋" w:hint="eastAsia"/>
          <w:sz w:val="32"/>
          <w:szCs w:val="32"/>
        </w:rPr>
        <w:lastRenderedPageBreak/>
        <w:t>第十六条</w:t>
      </w:r>
      <w:r>
        <w:rPr>
          <w:rFonts w:ascii="仿宋" w:eastAsia="仿宋" w:hAnsi="仿宋" w:cs="仿宋" w:hint="eastAsia"/>
          <w:sz w:val="32"/>
          <w:szCs w:val="32"/>
        </w:rPr>
        <w:t xml:space="preserve"> 按照申报的先后顺序，结合专项经费使用情况，对项目申报采取“常年受理、分批评审”的方式进行评审。</w:t>
      </w:r>
    </w:p>
    <w:p w:rsidR="00DB64C5" w:rsidRDefault="00EE7030" w:rsidP="00286926">
      <w:pPr>
        <w:ind w:firstLineChars="200" w:firstLine="640"/>
        <w:rPr>
          <w:rFonts w:ascii="仿宋" w:eastAsia="仿宋" w:hAnsi="仿宋" w:cs="仿宋"/>
          <w:sz w:val="32"/>
          <w:szCs w:val="32"/>
        </w:rPr>
      </w:pPr>
      <w:r w:rsidRPr="00286926">
        <w:rPr>
          <w:rFonts w:ascii="黑体" w:eastAsia="黑体" w:hAnsi="黑体" w:cs="仿宋" w:hint="eastAsia"/>
          <w:sz w:val="32"/>
          <w:szCs w:val="32"/>
        </w:rPr>
        <w:t>第十七条</w:t>
      </w:r>
      <w:r>
        <w:rPr>
          <w:rFonts w:ascii="仿宋" w:eastAsia="仿宋" w:hAnsi="仿宋" w:cs="仿宋" w:hint="eastAsia"/>
          <w:sz w:val="32"/>
          <w:szCs w:val="32"/>
        </w:rPr>
        <w:t xml:space="preserve"> 区主管部门负责政策修订及解释、材料受理、项目评审和部分项目的绩效评估；负责制订和发布相关专项资金申报指南、评审办法，明确各类申请需提供的材料和要求，并根据实际情况受理项目申请；负责项目查重、公示及申诉处理，办理专项资金拨付手续；组织开展绩效评价，并配合财政部门、审计部门和监察机关对资金使用和管理进行监督检查；以及职能范围内的其他工作事项。 </w:t>
      </w:r>
    </w:p>
    <w:p w:rsidR="00DB64C5" w:rsidRDefault="00EE7030" w:rsidP="00286926">
      <w:pPr>
        <w:ind w:firstLineChars="200" w:firstLine="640"/>
        <w:rPr>
          <w:rFonts w:ascii="仿宋" w:eastAsia="仿宋" w:hAnsi="仿宋" w:cs="仿宋"/>
          <w:sz w:val="32"/>
          <w:szCs w:val="32"/>
        </w:rPr>
      </w:pPr>
      <w:r w:rsidRPr="00286926">
        <w:rPr>
          <w:rFonts w:ascii="黑体" w:eastAsia="黑体" w:hAnsi="黑体" w:cs="仿宋" w:hint="eastAsia"/>
          <w:sz w:val="32"/>
          <w:szCs w:val="32"/>
        </w:rPr>
        <w:t xml:space="preserve">第十八条 </w:t>
      </w:r>
      <w:r>
        <w:rPr>
          <w:rFonts w:ascii="仿宋" w:eastAsia="仿宋" w:hAnsi="仿宋" w:cs="仿宋" w:hint="eastAsia"/>
          <w:sz w:val="32"/>
          <w:szCs w:val="32"/>
        </w:rPr>
        <w:t>申报单位可登陆龙岗区政府网站或区主管部门官方网站查询有关通知和规定，区主管部门按照《深圳市龙岗区经济与科技发展专项资金管理办法》与本实施细则规定，公布项目申请指南。申报单位应通过区主管部门官方网站下载申报表格并将相关资料提交至区主管部门，区主管部门将根据《深圳市龙岗区经济与科技发展专项资金管理办法》、本实施细则及申报指南的规定对申请资金扶持的项目予以受理。</w:t>
      </w:r>
    </w:p>
    <w:p w:rsidR="00DB64C5" w:rsidRDefault="00EE7030" w:rsidP="00286926">
      <w:pPr>
        <w:ind w:firstLineChars="200" w:firstLine="640"/>
        <w:rPr>
          <w:rFonts w:ascii="仿宋" w:eastAsia="仿宋" w:hAnsi="仿宋" w:cs="仿宋"/>
          <w:sz w:val="32"/>
          <w:szCs w:val="32"/>
        </w:rPr>
      </w:pPr>
      <w:r w:rsidRPr="00286926">
        <w:rPr>
          <w:rFonts w:ascii="黑体" w:eastAsia="黑体" w:hAnsi="黑体" w:cs="仿宋" w:hint="eastAsia"/>
          <w:sz w:val="32"/>
          <w:szCs w:val="32"/>
        </w:rPr>
        <w:t>第十九条</w:t>
      </w:r>
      <w:r>
        <w:rPr>
          <w:rFonts w:ascii="仿宋" w:eastAsia="仿宋" w:hAnsi="仿宋" w:cs="仿宋" w:hint="eastAsia"/>
          <w:sz w:val="32"/>
          <w:szCs w:val="32"/>
        </w:rPr>
        <w:t xml:space="preserve"> 扶持项目分为评审</w:t>
      </w:r>
      <w:proofErr w:type="gramStart"/>
      <w:r>
        <w:rPr>
          <w:rFonts w:ascii="仿宋" w:eastAsia="仿宋" w:hAnsi="仿宋" w:cs="仿宋" w:hint="eastAsia"/>
          <w:sz w:val="32"/>
          <w:szCs w:val="32"/>
        </w:rPr>
        <w:t>制项目</w:t>
      </w:r>
      <w:proofErr w:type="gramEnd"/>
      <w:r>
        <w:rPr>
          <w:rFonts w:ascii="仿宋" w:eastAsia="仿宋" w:hAnsi="仿宋" w:cs="仿宋" w:hint="eastAsia"/>
          <w:sz w:val="32"/>
          <w:szCs w:val="32"/>
        </w:rPr>
        <w:t>和核准</w:t>
      </w:r>
      <w:proofErr w:type="gramStart"/>
      <w:r>
        <w:rPr>
          <w:rFonts w:ascii="仿宋" w:eastAsia="仿宋" w:hAnsi="仿宋" w:cs="仿宋" w:hint="eastAsia"/>
          <w:sz w:val="32"/>
          <w:szCs w:val="32"/>
        </w:rPr>
        <w:t>制项目</w:t>
      </w:r>
      <w:proofErr w:type="gramEnd"/>
      <w:r>
        <w:rPr>
          <w:rFonts w:ascii="仿宋" w:eastAsia="仿宋" w:hAnsi="仿宋" w:cs="仿宋" w:hint="eastAsia"/>
          <w:sz w:val="32"/>
          <w:szCs w:val="32"/>
        </w:rPr>
        <w:t>两类，由区主管部门根据《深圳市龙岗区经济与科技发展专项资金管理办法》、本实施细则及评审办法的规定对申报项目进行审议，并对核准</w:t>
      </w:r>
      <w:proofErr w:type="gramStart"/>
      <w:r>
        <w:rPr>
          <w:rFonts w:ascii="仿宋" w:eastAsia="仿宋" w:hAnsi="仿宋" w:cs="仿宋" w:hint="eastAsia"/>
          <w:sz w:val="32"/>
          <w:szCs w:val="32"/>
        </w:rPr>
        <w:t>制项目</w:t>
      </w:r>
      <w:proofErr w:type="gramEnd"/>
      <w:r>
        <w:rPr>
          <w:rFonts w:ascii="仿宋" w:eastAsia="仿宋" w:hAnsi="仿宋" w:cs="仿宋" w:hint="eastAsia"/>
          <w:sz w:val="32"/>
          <w:szCs w:val="32"/>
        </w:rPr>
        <w:t>和评审</w:t>
      </w:r>
      <w:proofErr w:type="gramStart"/>
      <w:r>
        <w:rPr>
          <w:rFonts w:ascii="仿宋" w:eastAsia="仿宋" w:hAnsi="仿宋" w:cs="仿宋" w:hint="eastAsia"/>
          <w:sz w:val="32"/>
          <w:szCs w:val="32"/>
        </w:rPr>
        <w:t>制项目</w:t>
      </w:r>
      <w:proofErr w:type="gramEnd"/>
      <w:r>
        <w:rPr>
          <w:rFonts w:ascii="仿宋" w:eastAsia="仿宋" w:hAnsi="仿宋" w:cs="仿宋" w:hint="eastAsia"/>
          <w:sz w:val="32"/>
          <w:szCs w:val="32"/>
        </w:rPr>
        <w:t>进行审定。</w:t>
      </w:r>
    </w:p>
    <w:p w:rsidR="00DB64C5" w:rsidRDefault="00EE7030" w:rsidP="001C36CD">
      <w:pPr>
        <w:ind w:firstLineChars="200" w:firstLine="640"/>
        <w:rPr>
          <w:rFonts w:ascii="仿宋" w:eastAsia="仿宋" w:hAnsi="仿宋" w:cs="仿宋"/>
          <w:sz w:val="32"/>
          <w:szCs w:val="32"/>
        </w:rPr>
      </w:pPr>
      <w:r w:rsidRPr="001C36CD">
        <w:rPr>
          <w:rFonts w:ascii="黑体" w:eastAsia="黑体" w:hAnsi="黑体" w:cs="仿宋" w:hint="eastAsia"/>
          <w:sz w:val="32"/>
          <w:szCs w:val="32"/>
        </w:rPr>
        <w:lastRenderedPageBreak/>
        <w:t>第二十条</w:t>
      </w:r>
      <w:r>
        <w:rPr>
          <w:rFonts w:ascii="仿宋" w:eastAsia="仿宋" w:hAnsi="仿宋" w:cs="仿宋" w:hint="eastAsia"/>
          <w:sz w:val="32"/>
          <w:szCs w:val="32"/>
        </w:rPr>
        <w:t xml:space="preserve"> 对符合扶持条件的项目由区主管部门通过龙岗区政府网站向社会公示5个工作日。公示期间任何单位或个人有异议的，由区主管部门进行调查或组织重审，调查或重审结果证明异议内容属实的，不予扶持，并将有关情况告知申请人。公示期满无异议或异议不成立的，根据有关程序拨付经费。</w:t>
      </w:r>
    </w:p>
    <w:p w:rsidR="00DB64C5" w:rsidRDefault="00DB64C5">
      <w:pPr>
        <w:rPr>
          <w:rFonts w:ascii="仿宋" w:eastAsia="仿宋" w:hAnsi="仿宋" w:cs="仿宋"/>
          <w:sz w:val="32"/>
          <w:szCs w:val="32"/>
        </w:rPr>
      </w:pPr>
    </w:p>
    <w:p w:rsidR="00DB64C5" w:rsidRDefault="00EE7030">
      <w:pPr>
        <w:jc w:val="center"/>
        <w:rPr>
          <w:rFonts w:ascii="黑体" w:eastAsia="黑体" w:hAnsi="黑体" w:cs="黑体"/>
          <w:sz w:val="32"/>
          <w:szCs w:val="32"/>
        </w:rPr>
      </w:pPr>
      <w:r>
        <w:rPr>
          <w:rFonts w:ascii="黑体" w:eastAsia="黑体" w:hAnsi="黑体" w:cs="黑体" w:hint="eastAsia"/>
          <w:sz w:val="32"/>
          <w:szCs w:val="32"/>
        </w:rPr>
        <w:t>第四章   监督管理和绩效评价</w:t>
      </w:r>
    </w:p>
    <w:p w:rsidR="00DB64C5" w:rsidRDefault="00DB64C5">
      <w:pPr>
        <w:rPr>
          <w:rFonts w:ascii="仿宋" w:eastAsia="仿宋" w:hAnsi="仿宋" w:cs="仿宋"/>
          <w:sz w:val="32"/>
          <w:szCs w:val="32"/>
        </w:rPr>
      </w:pPr>
    </w:p>
    <w:p w:rsidR="00DB64C5" w:rsidRDefault="00EE7030" w:rsidP="00B303B6">
      <w:pPr>
        <w:ind w:firstLineChars="200" w:firstLine="640"/>
        <w:rPr>
          <w:rFonts w:ascii="仿宋" w:eastAsia="仿宋" w:hAnsi="仿宋" w:cs="仿宋"/>
          <w:sz w:val="32"/>
          <w:szCs w:val="32"/>
        </w:rPr>
      </w:pPr>
      <w:r w:rsidRPr="00B303B6">
        <w:rPr>
          <w:rFonts w:ascii="黑体" w:eastAsia="黑体" w:hAnsi="黑体" w:cs="仿宋" w:hint="eastAsia"/>
          <w:sz w:val="32"/>
          <w:szCs w:val="32"/>
        </w:rPr>
        <w:t>第二十一条</w:t>
      </w:r>
      <w:r>
        <w:rPr>
          <w:rFonts w:ascii="仿宋" w:eastAsia="仿宋" w:hAnsi="仿宋" w:cs="仿宋" w:hint="eastAsia"/>
          <w:sz w:val="32"/>
          <w:szCs w:val="32"/>
        </w:rPr>
        <w:t xml:space="preserve"> 区主管部门应制定资金扶持的评审办法，加强对项目开支情况的专项审计，根据工作安排适时组织专家或委托第三</w:t>
      </w:r>
      <w:proofErr w:type="gramStart"/>
      <w:r>
        <w:rPr>
          <w:rFonts w:ascii="仿宋" w:eastAsia="仿宋" w:hAnsi="仿宋" w:cs="仿宋" w:hint="eastAsia"/>
          <w:sz w:val="32"/>
          <w:szCs w:val="32"/>
        </w:rPr>
        <w:t>方专业</w:t>
      </w:r>
      <w:proofErr w:type="gramEnd"/>
      <w:r>
        <w:rPr>
          <w:rFonts w:ascii="仿宋" w:eastAsia="仿宋" w:hAnsi="仿宋" w:cs="仿宋" w:hint="eastAsia"/>
          <w:sz w:val="32"/>
          <w:szCs w:val="32"/>
        </w:rPr>
        <w:t xml:space="preserve">机构对资助项目和专项资金使用整体情况开展绩效评价，项目绩效评价情况将作为项目扶持评审的重要参考。 </w:t>
      </w:r>
    </w:p>
    <w:p w:rsidR="00DB64C5" w:rsidRDefault="00EE7030" w:rsidP="00B303B6">
      <w:pPr>
        <w:ind w:firstLineChars="200" w:firstLine="640"/>
        <w:rPr>
          <w:rFonts w:ascii="仿宋" w:eastAsia="仿宋" w:hAnsi="仿宋" w:cs="仿宋"/>
          <w:sz w:val="32"/>
          <w:szCs w:val="32"/>
        </w:rPr>
      </w:pPr>
      <w:r w:rsidRPr="00B303B6">
        <w:rPr>
          <w:rFonts w:ascii="黑体" w:eastAsia="黑体" w:hAnsi="黑体" w:cs="仿宋" w:hint="eastAsia"/>
          <w:sz w:val="32"/>
          <w:szCs w:val="32"/>
        </w:rPr>
        <w:t>第二十二条</w:t>
      </w:r>
      <w:r>
        <w:rPr>
          <w:rFonts w:ascii="仿宋" w:eastAsia="仿宋" w:hAnsi="仿宋" w:cs="仿宋" w:hint="eastAsia"/>
          <w:sz w:val="32"/>
          <w:szCs w:val="32"/>
        </w:rPr>
        <w:t xml:space="preserve"> 区主管部门应严格遵守项目受理、审核、绩效评价等过程中的各项规定，忠于职守、依法行政、廉洁自律，建立健全责任倒查机制。对项目单位、第三</w:t>
      </w:r>
      <w:proofErr w:type="gramStart"/>
      <w:r>
        <w:rPr>
          <w:rFonts w:ascii="仿宋" w:eastAsia="仿宋" w:hAnsi="仿宋" w:cs="仿宋" w:hint="eastAsia"/>
          <w:sz w:val="32"/>
          <w:szCs w:val="32"/>
        </w:rPr>
        <w:t>方专业</w:t>
      </w:r>
      <w:proofErr w:type="gramEnd"/>
      <w:r>
        <w:rPr>
          <w:rFonts w:ascii="仿宋" w:eastAsia="仿宋" w:hAnsi="仿宋" w:cs="仿宋" w:hint="eastAsia"/>
          <w:sz w:val="32"/>
          <w:szCs w:val="32"/>
        </w:rPr>
        <w:t>服务机构及其相关人员，在项目申报、使用、审核和管理等活动中的情况进行监督，存在利用不正当手段套取、骗取或协助套取、骗取专项资金等情形的，由区主管部门按照国家、省、市失信联合惩戒有关规定予以处理，并按照有关法律、法规、规章的规定追究相应责任；涉嫌犯罪的，依法移送司</w:t>
      </w:r>
      <w:r>
        <w:rPr>
          <w:rFonts w:ascii="仿宋" w:eastAsia="仿宋" w:hAnsi="仿宋" w:cs="仿宋" w:hint="eastAsia"/>
          <w:sz w:val="32"/>
          <w:szCs w:val="32"/>
        </w:rPr>
        <w:lastRenderedPageBreak/>
        <w:t xml:space="preserve">法机关处理。 </w:t>
      </w:r>
    </w:p>
    <w:p w:rsidR="00DB64C5" w:rsidRDefault="00EE7030" w:rsidP="00AC3577">
      <w:pPr>
        <w:ind w:firstLineChars="200" w:firstLine="640"/>
        <w:rPr>
          <w:rFonts w:ascii="仿宋" w:eastAsia="仿宋" w:hAnsi="仿宋" w:cs="仿宋"/>
          <w:sz w:val="32"/>
          <w:szCs w:val="32"/>
        </w:rPr>
      </w:pPr>
      <w:r w:rsidRPr="00AC3577">
        <w:rPr>
          <w:rFonts w:ascii="黑体" w:eastAsia="黑体" w:hAnsi="黑体" w:cs="仿宋" w:hint="eastAsia"/>
          <w:sz w:val="32"/>
          <w:szCs w:val="32"/>
        </w:rPr>
        <w:t>第二十三条</w:t>
      </w:r>
      <w:r>
        <w:rPr>
          <w:rFonts w:ascii="仿宋" w:eastAsia="仿宋" w:hAnsi="仿宋" w:cs="仿宋" w:hint="eastAsia"/>
          <w:sz w:val="32"/>
          <w:szCs w:val="32"/>
        </w:rPr>
        <w:t xml:space="preserve"> 第三方机构应坚持自身立场，行为规范、独立、客观、公正。对第三方机构在项目评估、认定、审计以及提供其他服务过程中，存在弄虚作假、隐瞒事实真相、与申报单位串通作弊、出具虚假报告等行为的，取消其对项目评估、认定、审计以及提供其他服务的资格，列入</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诚信服务机构名单，按照《中华人民共和国会计法》、《中华人民共和国注册会计师法》和《深圳经济特区注册会计师条例》等有关法律、法规和规章，对相关单位和责任人进行处罚。造成专项资金损失的，依法追究其法律责任。涉嫌犯罪的，依法移交司法机关处理。</w:t>
      </w:r>
    </w:p>
    <w:p w:rsidR="00DB64C5" w:rsidRDefault="00EE7030" w:rsidP="00AC3577">
      <w:pPr>
        <w:ind w:firstLineChars="200" w:firstLine="640"/>
        <w:rPr>
          <w:rFonts w:ascii="仿宋" w:eastAsia="仿宋" w:hAnsi="仿宋" w:cs="仿宋"/>
          <w:sz w:val="32"/>
          <w:szCs w:val="32"/>
        </w:rPr>
      </w:pPr>
      <w:r w:rsidRPr="00AC3577">
        <w:rPr>
          <w:rFonts w:ascii="黑体" w:eastAsia="黑体" w:hAnsi="黑体" w:cs="仿宋" w:hint="eastAsia"/>
          <w:sz w:val="32"/>
          <w:szCs w:val="32"/>
        </w:rPr>
        <w:t>第二十四条</w:t>
      </w:r>
      <w:r>
        <w:rPr>
          <w:rFonts w:ascii="仿宋" w:eastAsia="仿宋" w:hAnsi="仿宋" w:cs="仿宋" w:hint="eastAsia"/>
          <w:sz w:val="32"/>
          <w:szCs w:val="32"/>
        </w:rPr>
        <w:t xml:space="preserve"> 申报企业或申报项目存在以下情况之一的，不予扶持。已取得资金的，区主管部门督促项目企业退回相关财政资金：</w:t>
      </w:r>
    </w:p>
    <w:p w:rsidR="00DB64C5" w:rsidRDefault="00EE7030" w:rsidP="00AC3577">
      <w:pPr>
        <w:ind w:firstLineChars="150" w:firstLine="480"/>
        <w:rPr>
          <w:rFonts w:ascii="仿宋" w:eastAsia="仿宋" w:hAnsi="仿宋" w:cs="仿宋"/>
          <w:sz w:val="32"/>
          <w:szCs w:val="32"/>
        </w:rPr>
      </w:pPr>
      <w:r>
        <w:rPr>
          <w:rFonts w:ascii="仿宋" w:eastAsia="仿宋" w:hAnsi="仿宋" w:cs="仿宋" w:hint="eastAsia"/>
          <w:sz w:val="32"/>
          <w:szCs w:val="32"/>
        </w:rPr>
        <w:t>（一）按照国家、省、市联合惩戒政策和制度规定，项目单位被列为联合惩戒对象，且在惩戒期内的；</w:t>
      </w:r>
    </w:p>
    <w:p w:rsidR="00DB64C5" w:rsidRDefault="00EE7030" w:rsidP="00AC3577">
      <w:pPr>
        <w:ind w:firstLineChars="150" w:firstLine="480"/>
        <w:rPr>
          <w:rFonts w:ascii="仿宋" w:eastAsia="仿宋" w:hAnsi="仿宋" w:cs="仿宋"/>
          <w:sz w:val="32"/>
          <w:szCs w:val="32"/>
        </w:rPr>
      </w:pPr>
      <w:r>
        <w:rPr>
          <w:rFonts w:ascii="仿宋" w:eastAsia="仿宋" w:hAnsi="仿宋" w:cs="仿宋" w:hint="eastAsia"/>
          <w:sz w:val="32"/>
          <w:szCs w:val="32"/>
        </w:rPr>
        <w:t>（二）申报单位在申报、执行项目过程中有弄虚作假行为的，或存在其他违法违纪情节的；</w:t>
      </w:r>
    </w:p>
    <w:p w:rsidR="00DB64C5" w:rsidRDefault="00EE7030" w:rsidP="00AC3577">
      <w:pPr>
        <w:ind w:firstLineChars="150" w:firstLine="480"/>
        <w:rPr>
          <w:rFonts w:ascii="仿宋" w:eastAsia="仿宋" w:hAnsi="仿宋" w:cs="仿宋"/>
          <w:sz w:val="32"/>
          <w:szCs w:val="32"/>
        </w:rPr>
      </w:pPr>
      <w:r>
        <w:rPr>
          <w:rFonts w:ascii="仿宋" w:eastAsia="仿宋" w:hAnsi="仿宋" w:cs="仿宋" w:hint="eastAsia"/>
          <w:sz w:val="32"/>
          <w:szCs w:val="32"/>
        </w:rPr>
        <w:t>（三）正在进行有可能严重影响企业正常经营活动的诉讼或仲裁的；</w:t>
      </w:r>
    </w:p>
    <w:p w:rsidR="00DB64C5" w:rsidRDefault="00EE7030" w:rsidP="00AC3577">
      <w:pPr>
        <w:ind w:firstLineChars="150" w:firstLine="480"/>
        <w:rPr>
          <w:rFonts w:ascii="仿宋" w:eastAsia="仿宋" w:hAnsi="仿宋" w:cs="仿宋"/>
          <w:sz w:val="32"/>
          <w:szCs w:val="32"/>
        </w:rPr>
      </w:pPr>
      <w:r>
        <w:rPr>
          <w:rFonts w:ascii="仿宋" w:eastAsia="仿宋" w:hAnsi="仿宋" w:cs="仿宋" w:hint="eastAsia"/>
          <w:sz w:val="32"/>
          <w:szCs w:val="32"/>
        </w:rPr>
        <w:t xml:space="preserve">（四）根据法律、法规、规章和其他相关文件明确规定不予扶持的其他情况。 </w:t>
      </w:r>
    </w:p>
    <w:p w:rsidR="00DB64C5" w:rsidRDefault="00EE7030" w:rsidP="00AC3577">
      <w:pPr>
        <w:ind w:firstLineChars="200" w:firstLine="640"/>
        <w:rPr>
          <w:rFonts w:ascii="仿宋" w:eastAsia="仿宋" w:hAnsi="仿宋" w:cs="仿宋"/>
          <w:sz w:val="32"/>
          <w:szCs w:val="32"/>
        </w:rPr>
      </w:pPr>
      <w:r w:rsidRPr="00AC3577">
        <w:rPr>
          <w:rFonts w:ascii="黑体" w:eastAsia="黑体" w:hAnsi="黑体" w:cs="仿宋" w:hint="eastAsia"/>
          <w:sz w:val="32"/>
          <w:szCs w:val="32"/>
        </w:rPr>
        <w:lastRenderedPageBreak/>
        <w:t>第二十五条</w:t>
      </w:r>
      <w:r>
        <w:rPr>
          <w:rFonts w:ascii="仿宋" w:eastAsia="仿宋" w:hAnsi="仿宋" w:cs="仿宋" w:hint="eastAsia"/>
          <w:sz w:val="32"/>
          <w:szCs w:val="32"/>
        </w:rPr>
        <w:t xml:space="preserve"> 对于符合第二十四条的申报企业，将该企业录入诚信黑名单，3年内不再受理其专项经费扶持申请，情节严重的，依法追究法律责任。</w:t>
      </w:r>
    </w:p>
    <w:p w:rsidR="00DB64C5" w:rsidRDefault="00DB64C5">
      <w:pPr>
        <w:rPr>
          <w:rFonts w:ascii="仿宋" w:eastAsia="仿宋" w:hAnsi="仿宋" w:cs="仿宋"/>
          <w:sz w:val="32"/>
          <w:szCs w:val="32"/>
        </w:rPr>
      </w:pPr>
    </w:p>
    <w:p w:rsidR="00DB64C5" w:rsidRDefault="00EE7030">
      <w:pPr>
        <w:jc w:val="center"/>
        <w:rPr>
          <w:rFonts w:ascii="黑体" w:eastAsia="黑体" w:hAnsi="黑体" w:cs="黑体"/>
          <w:sz w:val="32"/>
          <w:szCs w:val="32"/>
        </w:rPr>
      </w:pPr>
      <w:r>
        <w:rPr>
          <w:rFonts w:ascii="黑体" w:eastAsia="黑体" w:hAnsi="黑体" w:cs="黑体" w:hint="eastAsia"/>
          <w:sz w:val="32"/>
          <w:szCs w:val="32"/>
        </w:rPr>
        <w:t>第五章   附 则</w:t>
      </w:r>
    </w:p>
    <w:p w:rsidR="00DB64C5" w:rsidRDefault="00DB64C5">
      <w:pPr>
        <w:rPr>
          <w:rFonts w:ascii="仿宋" w:eastAsia="仿宋" w:hAnsi="仿宋" w:cs="仿宋"/>
          <w:sz w:val="32"/>
          <w:szCs w:val="32"/>
        </w:rPr>
      </w:pPr>
    </w:p>
    <w:p w:rsidR="00DB64C5" w:rsidRDefault="00EE7030" w:rsidP="0019751B">
      <w:pPr>
        <w:ind w:firstLineChars="200" w:firstLine="640"/>
        <w:rPr>
          <w:rFonts w:ascii="仿宋" w:eastAsia="仿宋" w:hAnsi="仿宋" w:cs="仿宋"/>
          <w:sz w:val="32"/>
          <w:szCs w:val="32"/>
        </w:rPr>
      </w:pPr>
      <w:r w:rsidRPr="0019751B">
        <w:rPr>
          <w:rFonts w:ascii="黑体" w:eastAsia="黑体" w:hAnsi="黑体" w:cs="仿宋" w:hint="eastAsia"/>
          <w:sz w:val="32"/>
          <w:szCs w:val="32"/>
        </w:rPr>
        <w:t>第二十六条</w:t>
      </w:r>
      <w:r w:rsidR="00034FF3">
        <w:rPr>
          <w:rFonts w:ascii="仿宋" w:eastAsia="仿宋" w:hAnsi="仿宋" w:cs="仿宋" w:hint="eastAsia"/>
          <w:sz w:val="32"/>
          <w:szCs w:val="32"/>
        </w:rPr>
        <w:t xml:space="preserve"> </w:t>
      </w:r>
      <w:r>
        <w:rPr>
          <w:rFonts w:ascii="仿宋" w:eastAsia="仿宋" w:hAnsi="仿宋" w:cs="仿宋" w:hint="eastAsia"/>
          <w:sz w:val="32"/>
          <w:szCs w:val="32"/>
        </w:rPr>
        <w:t>区主管部门根据《深圳市龙岗区经济与科技发展专项资金管理办法》和本实施细则的规定对申报项目进行审核。除实施卓越绩效模式项目审核方式为评审制外，其余项目审核方式为核准制。</w:t>
      </w:r>
    </w:p>
    <w:p w:rsidR="00DB64C5" w:rsidRDefault="00EE7030" w:rsidP="0019751B">
      <w:pPr>
        <w:ind w:firstLineChars="200" w:firstLine="640"/>
        <w:rPr>
          <w:rFonts w:ascii="仿宋" w:eastAsia="仿宋" w:hAnsi="仿宋" w:cs="仿宋"/>
          <w:sz w:val="32"/>
          <w:szCs w:val="32"/>
        </w:rPr>
      </w:pPr>
      <w:r w:rsidRPr="0019751B">
        <w:rPr>
          <w:rFonts w:ascii="黑体" w:eastAsia="黑体" w:hAnsi="黑体" w:cs="仿宋" w:hint="eastAsia"/>
          <w:sz w:val="32"/>
          <w:szCs w:val="32"/>
        </w:rPr>
        <w:t>第二十七条</w:t>
      </w:r>
      <w:r>
        <w:rPr>
          <w:rFonts w:ascii="仿宋" w:eastAsia="仿宋" w:hAnsi="仿宋" w:cs="仿宋" w:hint="eastAsia"/>
          <w:sz w:val="32"/>
          <w:szCs w:val="32"/>
        </w:rPr>
        <w:t xml:space="preserve"> 本实施细则由深圳市市场监督管理局龙岗监管局负责解释。</w:t>
      </w:r>
    </w:p>
    <w:p w:rsidR="00DB64C5" w:rsidRDefault="00EE7030" w:rsidP="0019751B">
      <w:pPr>
        <w:ind w:firstLineChars="200" w:firstLine="640"/>
        <w:rPr>
          <w:rFonts w:ascii="仿宋" w:eastAsia="仿宋" w:hAnsi="仿宋" w:cs="仿宋"/>
          <w:sz w:val="32"/>
          <w:szCs w:val="32"/>
        </w:rPr>
      </w:pPr>
      <w:r w:rsidRPr="0019751B">
        <w:rPr>
          <w:rFonts w:ascii="黑体" w:eastAsia="黑体" w:hAnsi="黑体" w:cs="仿宋" w:hint="eastAsia"/>
          <w:sz w:val="32"/>
          <w:szCs w:val="32"/>
        </w:rPr>
        <w:t>第二十八条</w:t>
      </w:r>
      <w:r>
        <w:rPr>
          <w:rFonts w:ascii="仿宋" w:eastAsia="仿宋" w:hAnsi="仿宋" w:cs="仿宋" w:hint="eastAsia"/>
          <w:sz w:val="32"/>
          <w:szCs w:val="32"/>
        </w:rPr>
        <w:t xml:space="preserve"> 本政策支持资金受年度资金预算总额控制。</w:t>
      </w:r>
    </w:p>
    <w:p w:rsidR="00DB64C5" w:rsidRDefault="00EE7030" w:rsidP="0019751B">
      <w:pPr>
        <w:ind w:firstLineChars="200" w:firstLine="640"/>
        <w:rPr>
          <w:rFonts w:ascii="仿宋" w:eastAsia="仿宋" w:hAnsi="仿宋" w:cs="仿宋"/>
          <w:sz w:val="32"/>
          <w:szCs w:val="32"/>
        </w:rPr>
      </w:pPr>
      <w:r w:rsidRPr="0019751B">
        <w:rPr>
          <w:rFonts w:ascii="黑体" w:eastAsia="黑体" w:hAnsi="黑体" w:cs="仿宋" w:hint="eastAsia"/>
          <w:sz w:val="32"/>
          <w:szCs w:val="32"/>
        </w:rPr>
        <w:t>第二十九条</w:t>
      </w:r>
      <w:r w:rsidR="0019751B">
        <w:rPr>
          <w:rFonts w:ascii="仿宋" w:eastAsia="仿宋" w:hAnsi="仿宋" w:cs="仿宋" w:hint="eastAsia"/>
          <w:sz w:val="32"/>
          <w:szCs w:val="32"/>
        </w:rPr>
        <w:t xml:space="preserve"> </w:t>
      </w:r>
      <w:r>
        <w:rPr>
          <w:rFonts w:ascii="仿宋" w:eastAsia="仿宋" w:hAnsi="仿宋" w:cs="仿宋" w:hint="eastAsia"/>
          <w:sz w:val="32"/>
          <w:szCs w:val="32"/>
        </w:rPr>
        <w:t>本实施细则自印发之日起施行，有效期5年。</w:t>
      </w:r>
      <w:r w:rsidR="00D0018C" w:rsidRPr="00D0018C">
        <w:rPr>
          <w:rFonts w:ascii="华文仿宋" w:eastAsia="华文仿宋" w:hAnsi="华文仿宋"/>
          <w:sz w:val="32"/>
          <w:szCs w:val="32"/>
        </w:rPr>
        <w:t>市市场和质量监督管理局《关于印发&lt;深圳市龙岗区经济与科技发展专项资金支持质量发展实施细则&gt;的通知》（深</w:t>
      </w:r>
      <w:proofErr w:type="gramStart"/>
      <w:r w:rsidR="00D0018C" w:rsidRPr="00D0018C">
        <w:rPr>
          <w:rFonts w:ascii="华文仿宋" w:eastAsia="华文仿宋" w:hAnsi="华文仿宋"/>
          <w:sz w:val="32"/>
          <w:szCs w:val="32"/>
        </w:rPr>
        <w:t>市质龙市</w:t>
      </w:r>
      <w:proofErr w:type="gramEnd"/>
      <w:r w:rsidR="00D0018C" w:rsidRPr="00D0018C">
        <w:rPr>
          <w:rFonts w:ascii="华文仿宋" w:eastAsia="华文仿宋" w:hAnsi="华文仿宋"/>
          <w:sz w:val="32"/>
          <w:szCs w:val="32"/>
        </w:rPr>
        <w:t>〔2017〕6号）自本实施细则生效之日起废止。</w:t>
      </w:r>
    </w:p>
    <w:sectPr w:rsidR="00DB64C5" w:rsidSect="00DB64C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9C" w:rsidRDefault="000A009C" w:rsidP="00DB64C5">
      <w:r>
        <w:separator/>
      </w:r>
    </w:p>
  </w:endnote>
  <w:endnote w:type="continuationSeparator" w:id="0">
    <w:p w:rsidR="000A009C" w:rsidRDefault="000A009C" w:rsidP="00DB64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C5" w:rsidRDefault="00867B7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DB64C5" w:rsidRDefault="00867B73">
                <w:pPr>
                  <w:pStyle w:val="a3"/>
                </w:pPr>
                <w:r>
                  <w:rPr>
                    <w:rFonts w:hint="eastAsia"/>
                  </w:rPr>
                  <w:fldChar w:fldCharType="begin"/>
                </w:r>
                <w:r w:rsidR="00EE7030">
                  <w:rPr>
                    <w:rFonts w:hint="eastAsia"/>
                  </w:rPr>
                  <w:instrText xml:space="preserve"> PAGE  \* MERGEFORMAT </w:instrText>
                </w:r>
                <w:r>
                  <w:rPr>
                    <w:rFonts w:hint="eastAsia"/>
                  </w:rPr>
                  <w:fldChar w:fldCharType="separate"/>
                </w:r>
                <w:r w:rsidR="002031C2">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9C" w:rsidRDefault="000A009C" w:rsidP="00DB64C5">
      <w:r>
        <w:separator/>
      </w:r>
    </w:p>
  </w:footnote>
  <w:footnote w:type="continuationSeparator" w:id="0">
    <w:p w:rsidR="000A009C" w:rsidRDefault="000A009C" w:rsidP="00DB64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32221BB"/>
    <w:rsid w:val="00034FF3"/>
    <w:rsid w:val="000A009C"/>
    <w:rsid w:val="000F3935"/>
    <w:rsid w:val="0019751B"/>
    <w:rsid w:val="001C36CD"/>
    <w:rsid w:val="002031C2"/>
    <w:rsid w:val="00286926"/>
    <w:rsid w:val="002E2F67"/>
    <w:rsid w:val="004003C2"/>
    <w:rsid w:val="004261E1"/>
    <w:rsid w:val="00431E10"/>
    <w:rsid w:val="0059513A"/>
    <w:rsid w:val="005D105C"/>
    <w:rsid w:val="006902C6"/>
    <w:rsid w:val="006F3B4B"/>
    <w:rsid w:val="00705DD0"/>
    <w:rsid w:val="007630BF"/>
    <w:rsid w:val="00867B73"/>
    <w:rsid w:val="00AC3577"/>
    <w:rsid w:val="00B303B6"/>
    <w:rsid w:val="00B76B74"/>
    <w:rsid w:val="00C33BD9"/>
    <w:rsid w:val="00CB018A"/>
    <w:rsid w:val="00D0018C"/>
    <w:rsid w:val="00D127AA"/>
    <w:rsid w:val="00DA3C68"/>
    <w:rsid w:val="00DB64C5"/>
    <w:rsid w:val="00E2358B"/>
    <w:rsid w:val="00E4182B"/>
    <w:rsid w:val="00EE7030"/>
    <w:rsid w:val="00FA7EB3"/>
    <w:rsid w:val="13222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4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B64C5"/>
    <w:pPr>
      <w:tabs>
        <w:tab w:val="center" w:pos="4153"/>
        <w:tab w:val="right" w:pos="8306"/>
      </w:tabs>
      <w:snapToGrid w:val="0"/>
      <w:jc w:val="left"/>
    </w:pPr>
    <w:rPr>
      <w:sz w:val="18"/>
    </w:rPr>
  </w:style>
  <w:style w:type="paragraph" w:styleId="a4">
    <w:name w:val="header"/>
    <w:basedOn w:val="a"/>
    <w:rsid w:val="00DB64C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525</Words>
  <Characters>2999</Characters>
  <Application>Microsoft Office Word</Application>
  <DocSecurity>0</DocSecurity>
  <Lines>24</Lines>
  <Paragraphs>7</Paragraphs>
  <ScaleCrop>false</ScaleCrop>
  <Company>Microsoft</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周成</dc:creator>
  <cp:lastModifiedBy>dengxf</cp:lastModifiedBy>
  <cp:revision>31</cp:revision>
  <dcterms:created xsi:type="dcterms:W3CDTF">2020-11-03T03:31:00Z</dcterms:created>
  <dcterms:modified xsi:type="dcterms:W3CDTF">2020-11-03T06:47:00Z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