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560" w:lineRule="exact"/>
        <w:rPr>
          <w:rFonts w:hint="eastAsia" w:ascii="黑体" w:hAnsi="黑体" w:eastAsia="黑体" w:cs="仿宋_GB2312"/>
          <w:b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sz w:val="32"/>
          <w:szCs w:val="32"/>
        </w:rPr>
        <w:t>附件</w:t>
      </w:r>
      <w:bookmarkStart w:id="0" w:name="_GoBack"/>
      <w:bookmarkEnd w:id="0"/>
    </w:p>
    <w:p>
      <w:pPr>
        <w:pStyle w:val="2"/>
        <w:adjustRightInd w:val="0"/>
        <w:snapToGrid w:val="0"/>
        <w:spacing w:before="0" w:after="0" w:line="560" w:lineRule="exact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专精特新新品发布申请表</w:t>
      </w:r>
    </w:p>
    <w:tbl>
      <w:tblPr>
        <w:tblStyle w:val="4"/>
        <w:tblW w:w="8962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410"/>
        <w:gridCol w:w="1559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29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新品名称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新品范围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节能环保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新兴信息产业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生物产业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新能源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新能源汽车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高端装备制造业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新材料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新品类型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属于国内乃至国际技术领先的优秀产品；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具有行业代表性前瞻性的创新产品；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新业态新模式下做出成功探索的代表性产品；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产品阶段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发布会前6个月内上市的新品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计划在发布会后6个月内上市的新品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目标客户群体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（字数100字以内）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产品特色说明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（请简单阐述产品的主要特色及核心竞争力，包括技术创新性、行业代表性及模式的独特或创新性等，字数300字以内）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未来市场前景描述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（字数300字以内）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其他材料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以附件形式，另附产品详细介绍资料、产品质量证明文件及其他证明文件，材料要准确、真实、合法、有效、无涉密信息。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eastAsia="黑体"/>
          <w:spacing w:val="-11"/>
          <w:sz w:val="32"/>
        </w:rPr>
      </w:pPr>
      <w:r>
        <w:rPr>
          <w:rFonts w:eastAsia="仿宋_GB2312"/>
          <w:sz w:val="28"/>
          <w:szCs w:val="28"/>
          <w:shd w:val="clear" w:color="auto" w:fill="FFFFFF"/>
        </w:rPr>
        <w:t>联系人：周明，电话：020-83133347</w:t>
      </w:r>
      <w:r>
        <w:rPr>
          <w:rFonts w:hint="eastAsia" w:eastAsia="仿宋_GB2312"/>
          <w:sz w:val="28"/>
          <w:szCs w:val="28"/>
          <w:shd w:val="clear" w:color="auto" w:fill="FFFFFF"/>
        </w:rPr>
        <w:t>；</w:t>
      </w:r>
      <w:r>
        <w:rPr>
          <w:rFonts w:eastAsia="仿宋_GB2312"/>
          <w:sz w:val="28"/>
          <w:szCs w:val="28"/>
          <w:shd w:val="clear" w:color="auto" w:fill="FFFFFF"/>
        </w:rPr>
        <w:t>邮箱：</w:t>
      </w:r>
      <w:r>
        <w:rPr>
          <w:rFonts w:eastAsia="仿宋_GB2312"/>
          <w:spacing w:val="-11"/>
          <w:sz w:val="32"/>
          <w:szCs w:val="32"/>
          <w:shd w:val="clear" w:color="auto" w:fill="FFFFFF"/>
        </w:rPr>
        <w:fldChar w:fldCharType="begin"/>
      </w:r>
      <w:r>
        <w:rPr>
          <w:rFonts w:eastAsia="仿宋_GB2312"/>
          <w:spacing w:val="-11"/>
          <w:sz w:val="32"/>
          <w:szCs w:val="32"/>
          <w:shd w:val="clear" w:color="auto" w:fill="FFFFFF"/>
        </w:rPr>
        <w:instrText xml:space="preserve"> HYPERLINK "mailto:gxtrzc@gdei.gov.cn）"</w:instrText>
      </w:r>
      <w:r>
        <w:rPr>
          <w:rFonts w:eastAsia="仿宋_GB2312"/>
          <w:spacing w:val="-11"/>
          <w:sz w:val="32"/>
          <w:szCs w:val="32"/>
          <w:shd w:val="clear" w:color="auto" w:fill="FFFFFF"/>
        </w:rPr>
        <w:fldChar w:fldCharType="separate"/>
      </w:r>
      <w:r>
        <w:rPr>
          <w:rFonts w:hint="eastAsia" w:eastAsia="仿宋_GB2312"/>
          <w:spacing w:val="-11"/>
          <w:sz w:val="32"/>
          <w:szCs w:val="32"/>
          <w:shd w:val="clear" w:color="auto" w:fill="FFFFFF"/>
        </w:rPr>
        <w:t>gxtrzc</w:t>
      </w:r>
      <w:r>
        <w:rPr>
          <w:rFonts w:eastAsia="仿宋_GB2312"/>
          <w:spacing w:val="-11"/>
          <w:sz w:val="32"/>
          <w:szCs w:val="32"/>
          <w:shd w:val="clear" w:color="auto" w:fill="FFFFFF"/>
        </w:rPr>
        <w:t>@</w:t>
      </w:r>
      <w:r>
        <w:rPr>
          <w:rFonts w:hint="eastAsia" w:eastAsia="仿宋_GB2312"/>
          <w:spacing w:val="-11"/>
          <w:sz w:val="32"/>
          <w:szCs w:val="32"/>
          <w:shd w:val="clear" w:color="auto" w:fill="FFFFFF"/>
        </w:rPr>
        <w:t>gdei</w:t>
      </w:r>
      <w:r>
        <w:rPr>
          <w:rFonts w:eastAsia="仿宋_GB2312"/>
          <w:spacing w:val="-11"/>
          <w:sz w:val="32"/>
          <w:szCs w:val="32"/>
          <w:shd w:val="clear" w:color="auto" w:fill="FFFFFF"/>
        </w:rPr>
        <w:t>.</w:t>
      </w:r>
      <w:r>
        <w:rPr>
          <w:rFonts w:hint="eastAsia" w:eastAsia="仿宋_GB2312"/>
          <w:spacing w:val="-11"/>
          <w:sz w:val="32"/>
          <w:szCs w:val="32"/>
          <w:shd w:val="clear" w:color="auto" w:fill="FFFFFF"/>
        </w:rPr>
        <w:t>gov.cn</w:t>
      </w:r>
      <w:r>
        <w:rPr>
          <w:rFonts w:eastAsia="仿宋_GB2312"/>
          <w:spacing w:val="-11"/>
          <w:sz w:val="32"/>
          <w:szCs w:val="32"/>
          <w:shd w:val="clear" w:color="auto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231"/>
    <w:multiLevelType w:val="multilevel"/>
    <w:tmpl w:val="5E5A7231"/>
    <w:lvl w:ilvl="0" w:tentative="0">
      <w:start w:val="1"/>
      <w:numFmt w:val="bullet"/>
      <w:lvlText w:val="□"/>
      <w:lvlJc w:val="left"/>
      <w:pPr>
        <w:ind w:left="570" w:hanging="360"/>
      </w:pPr>
      <w:rPr>
        <w:rFonts w:hint="eastAsia" w:ascii="等线" w:hAnsi="等线" w:eastAsia="等线" w:cs="Times New Roman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032F8"/>
    <w:rsid w:val="4DB0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2021-09-22T07:55:00Z</dcterms:created>
  <dc:creator>林鑫毅</dc:creator>
  <cp:lastModifiedBy>林鑫毅</cp:lastModifiedBy>
  <dcterms:modified xsi:type="dcterms:W3CDTF">2021-09-22T07:57:02Z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